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026" w:rsidRPr="002750D4" w:rsidRDefault="00D16026" w:rsidP="001C128B">
      <w:pPr>
        <w:spacing w:line="276" w:lineRule="auto"/>
        <w:jc w:val="center"/>
        <w:rPr>
          <w:rFonts w:ascii="Narkisim" w:hAnsi="Narkisim" w:cs="Narkisim"/>
          <w:b/>
          <w:bCs/>
          <w:rtl/>
        </w:rPr>
      </w:pPr>
    </w:p>
    <w:p w:rsidR="00D16026" w:rsidRPr="002750D4" w:rsidRDefault="00D16026" w:rsidP="00D16026">
      <w:pPr>
        <w:spacing w:line="276" w:lineRule="auto"/>
        <w:jc w:val="center"/>
        <w:rPr>
          <w:rFonts w:ascii="Narkisim" w:hAnsi="Narkisim" w:cs="Narkisim"/>
          <w:b/>
          <w:bCs/>
          <w:rtl/>
        </w:rPr>
      </w:pPr>
    </w:p>
    <w:p w:rsidR="00D16026" w:rsidRPr="002750D4" w:rsidRDefault="002F0CF9" w:rsidP="0094178F">
      <w:pPr>
        <w:tabs>
          <w:tab w:val="left" w:pos="3351"/>
        </w:tabs>
        <w:jc w:val="right"/>
        <w:outlineLvl w:val="0"/>
        <w:rPr>
          <w:rFonts w:ascii="Narkisim" w:hAnsi="Narkisim" w:cs="Narkisim"/>
          <w:rtl/>
        </w:rPr>
      </w:pPr>
      <w:r w:rsidRPr="002750D4">
        <w:rPr>
          <w:rFonts w:ascii="Narkisim" w:hAnsi="Narkisim" w:cs="Narkisim"/>
          <w:rtl/>
        </w:rPr>
        <w:t xml:space="preserve">תאריך </w:t>
      </w:r>
      <w:r w:rsidR="00071FD4">
        <w:rPr>
          <w:rFonts w:ascii="Narkisim" w:hAnsi="Narkisim" w:cs="Narkisim" w:hint="cs"/>
          <w:rtl/>
        </w:rPr>
        <w:t>25/12/2016</w:t>
      </w:r>
    </w:p>
    <w:p w:rsidR="0094178F" w:rsidRPr="002750D4" w:rsidRDefault="0094178F" w:rsidP="0094178F">
      <w:pPr>
        <w:tabs>
          <w:tab w:val="left" w:pos="3351"/>
        </w:tabs>
        <w:jc w:val="right"/>
        <w:outlineLvl w:val="0"/>
        <w:rPr>
          <w:rFonts w:ascii="Narkisim" w:hAnsi="Narkisim" w:cs="Narkisim"/>
          <w:rtl/>
        </w:rPr>
      </w:pPr>
    </w:p>
    <w:p w:rsidR="0094178F" w:rsidRPr="002750D4" w:rsidRDefault="0094178F" w:rsidP="0094178F">
      <w:pPr>
        <w:tabs>
          <w:tab w:val="left" w:pos="3351"/>
        </w:tabs>
        <w:jc w:val="right"/>
        <w:outlineLvl w:val="0"/>
        <w:rPr>
          <w:rFonts w:ascii="Narkisim" w:hAnsi="Narkisim" w:cs="Narkisim"/>
          <w:rtl/>
        </w:rPr>
      </w:pPr>
    </w:p>
    <w:p w:rsidR="00D16026" w:rsidRPr="002750D4" w:rsidRDefault="00D16026" w:rsidP="00312FDD">
      <w:pPr>
        <w:ind w:left="651" w:hanging="651"/>
        <w:jc w:val="center"/>
        <w:outlineLvl w:val="0"/>
        <w:rPr>
          <w:rFonts w:ascii="Narkisim" w:hAnsi="Narkisim" w:cs="Narkisim"/>
          <w:b/>
          <w:bCs/>
          <w:u w:val="single"/>
          <w:rtl/>
        </w:rPr>
      </w:pPr>
      <w:r w:rsidRPr="002750D4">
        <w:rPr>
          <w:rFonts w:ascii="Narkisim" w:hAnsi="Narkisim" w:cs="Narkisim"/>
          <w:rtl/>
        </w:rPr>
        <w:t>הנדון:</w:t>
      </w:r>
      <w:r w:rsidR="00AB0623" w:rsidRPr="002750D4">
        <w:rPr>
          <w:rFonts w:ascii="Narkisim" w:hAnsi="Narkisim" w:cs="Narkisim"/>
          <w:rtl/>
        </w:rPr>
        <w:t xml:space="preserve"> </w:t>
      </w:r>
      <w:r w:rsidR="00AB0623" w:rsidRPr="002750D4">
        <w:rPr>
          <w:rFonts w:ascii="Narkisim" w:hAnsi="Narkisim" w:cs="Narkisim"/>
          <w:b/>
          <w:bCs/>
          <w:u w:val="single"/>
          <w:rtl/>
        </w:rPr>
        <w:t xml:space="preserve">מכרז מס. </w:t>
      </w:r>
      <w:r w:rsidR="00312FDD">
        <w:rPr>
          <w:rFonts w:ascii="Narkisim" w:hAnsi="Narkisim" w:cs="Narkisim" w:hint="cs"/>
          <w:b/>
          <w:bCs/>
          <w:u w:val="single"/>
          <w:rtl/>
        </w:rPr>
        <w:t>890</w:t>
      </w:r>
      <w:r w:rsidR="0094178F" w:rsidRPr="002750D4">
        <w:rPr>
          <w:rFonts w:ascii="Narkisim" w:hAnsi="Narkisim" w:cs="Narkisim"/>
          <w:b/>
          <w:bCs/>
          <w:u w:val="single"/>
          <w:rtl/>
        </w:rPr>
        <w:t xml:space="preserve">-2016 </w:t>
      </w:r>
      <w:r w:rsidR="00312FDD" w:rsidRPr="00312FDD">
        <w:rPr>
          <w:rFonts w:ascii="Narkisim" w:hAnsi="Narkisim" w:cs="Narkisim"/>
          <w:b/>
          <w:bCs/>
          <w:u w:val="single"/>
          <w:rtl/>
        </w:rPr>
        <w:t>לניהול ותחזוקה של מערכות התקשוב בחדרי המח</w:t>
      </w:r>
      <w:bookmarkStart w:id="0" w:name="_GoBack"/>
      <w:bookmarkEnd w:id="0"/>
      <w:r w:rsidR="00312FDD" w:rsidRPr="00312FDD">
        <w:rPr>
          <w:rFonts w:ascii="Narkisim" w:hAnsi="Narkisim" w:cs="Narkisim"/>
          <w:b/>
          <w:bCs/>
          <w:u w:val="single"/>
          <w:rtl/>
        </w:rPr>
        <w:t xml:space="preserve">שב של משרד האוצר </w:t>
      </w:r>
      <w:proofErr w:type="spellStart"/>
      <w:r w:rsidR="00312FDD" w:rsidRPr="00312FDD">
        <w:rPr>
          <w:rFonts w:ascii="Narkisim" w:hAnsi="Narkisim" w:cs="Narkisim"/>
          <w:b/>
          <w:bCs/>
          <w:u w:val="single"/>
          <w:rtl/>
        </w:rPr>
        <w:t>ומרכב"ה</w:t>
      </w:r>
      <w:proofErr w:type="spellEnd"/>
      <w:r w:rsidR="00312FDD" w:rsidRPr="00312FDD">
        <w:rPr>
          <w:rFonts w:ascii="Narkisim" w:hAnsi="Narkisim" w:cs="Narkisim" w:hint="cs"/>
          <w:b/>
          <w:bCs/>
          <w:u w:val="single"/>
          <w:rtl/>
        </w:rPr>
        <w:t xml:space="preserve"> </w:t>
      </w:r>
      <w:r w:rsidR="00AB0623" w:rsidRPr="002750D4">
        <w:rPr>
          <w:rFonts w:ascii="Narkisim" w:hAnsi="Narkisim" w:cs="Narkisim"/>
          <w:b/>
          <w:bCs/>
          <w:u w:val="single"/>
          <w:rtl/>
        </w:rPr>
        <w:t>-</w:t>
      </w:r>
      <w:r w:rsidRPr="002750D4">
        <w:rPr>
          <w:rFonts w:ascii="Narkisim" w:hAnsi="Narkisim" w:cs="Narkisim"/>
          <w:b/>
          <w:bCs/>
          <w:u w:val="single"/>
          <w:rtl/>
        </w:rPr>
        <w:t xml:space="preserve"> מענה לשאלות הבהרה</w:t>
      </w:r>
    </w:p>
    <w:p w:rsidR="00D16026" w:rsidRPr="002750D4" w:rsidRDefault="00D16026" w:rsidP="00D16026">
      <w:pPr>
        <w:ind w:left="651"/>
        <w:rPr>
          <w:rFonts w:ascii="Narkisim" w:hAnsi="Narkisim" w:cs="Narkisim"/>
          <w:rtl/>
        </w:rPr>
      </w:pPr>
      <w:r w:rsidRPr="002750D4">
        <w:rPr>
          <w:rFonts w:ascii="Narkisim" w:hAnsi="Narkisim" w:cs="Narkisim"/>
          <w:rtl/>
        </w:rPr>
        <w:t xml:space="preserve"> </w:t>
      </w:r>
    </w:p>
    <w:p w:rsidR="009B14F4" w:rsidRPr="00312FDD" w:rsidRDefault="001C128B" w:rsidP="00312FDD">
      <w:pPr>
        <w:pStyle w:val="a7"/>
        <w:numPr>
          <w:ilvl w:val="0"/>
          <w:numId w:val="33"/>
        </w:numPr>
        <w:rPr>
          <w:rFonts w:ascii="Narkisim" w:hAnsi="Narkisim" w:cs="Narkisim"/>
          <w:szCs w:val="24"/>
        </w:rPr>
      </w:pPr>
      <w:r w:rsidRPr="002750D4">
        <w:rPr>
          <w:rFonts w:ascii="Narkisim" w:hAnsi="Narkisim" w:cs="Narkisim"/>
          <w:szCs w:val="24"/>
          <w:rtl/>
        </w:rPr>
        <w:t>משרד האוצר</w:t>
      </w:r>
      <w:r w:rsidR="009B14F4" w:rsidRPr="002750D4">
        <w:rPr>
          <w:rFonts w:ascii="Narkisim" w:hAnsi="Narkisim" w:cs="Narkisim"/>
          <w:szCs w:val="24"/>
          <w:rtl/>
        </w:rPr>
        <w:t xml:space="preserve"> פרסם את מכרז </w:t>
      </w:r>
      <w:r w:rsidRPr="002750D4">
        <w:rPr>
          <w:rFonts w:ascii="Narkisim" w:hAnsi="Narkisim" w:cs="Narkisim"/>
          <w:szCs w:val="24"/>
          <w:rtl/>
        </w:rPr>
        <w:t xml:space="preserve">מס' </w:t>
      </w:r>
      <w:r w:rsidR="0094178F" w:rsidRPr="002750D4">
        <w:rPr>
          <w:rFonts w:ascii="Narkisim" w:hAnsi="Narkisim" w:cs="Narkisim"/>
          <w:szCs w:val="24"/>
          <w:rtl/>
        </w:rPr>
        <w:t xml:space="preserve">999-2016 </w:t>
      </w:r>
      <w:r w:rsidR="00312FDD" w:rsidRPr="00312FDD">
        <w:rPr>
          <w:rFonts w:ascii="Narkisim" w:hAnsi="Narkisim" w:cs="Narkisim"/>
          <w:szCs w:val="24"/>
          <w:rtl/>
        </w:rPr>
        <w:t xml:space="preserve">לניהול ותחזוקה של מערכות התקשוב בחדרי המחשב של משרד האוצר </w:t>
      </w:r>
      <w:proofErr w:type="spellStart"/>
      <w:r w:rsidR="00312FDD" w:rsidRPr="00312FDD">
        <w:rPr>
          <w:rFonts w:ascii="Narkisim" w:hAnsi="Narkisim" w:cs="Narkisim"/>
          <w:szCs w:val="24"/>
          <w:rtl/>
        </w:rPr>
        <w:t>ומרכב"ה</w:t>
      </w:r>
      <w:proofErr w:type="spellEnd"/>
      <w:r w:rsidR="00312FDD" w:rsidRPr="00312FDD">
        <w:rPr>
          <w:rFonts w:ascii="Narkisim" w:hAnsi="Narkisim" w:cs="Narkisim" w:hint="cs"/>
          <w:szCs w:val="24"/>
          <w:rtl/>
        </w:rPr>
        <w:t xml:space="preserve"> </w:t>
      </w:r>
      <w:r w:rsidR="009B14F4" w:rsidRPr="00312FDD">
        <w:rPr>
          <w:rFonts w:ascii="Narkisim" w:hAnsi="Narkisim" w:cs="Narkisim"/>
          <w:szCs w:val="24"/>
          <w:rtl/>
        </w:rPr>
        <w:t>(להלן</w:t>
      </w:r>
      <w:r w:rsidR="00AB0623" w:rsidRPr="00312FDD">
        <w:rPr>
          <w:rFonts w:ascii="Narkisim" w:hAnsi="Narkisim" w:cs="Narkisim"/>
          <w:szCs w:val="24"/>
          <w:rtl/>
        </w:rPr>
        <w:t xml:space="preserve">: </w:t>
      </w:r>
      <w:r w:rsidR="009B14F4" w:rsidRPr="00312FDD">
        <w:rPr>
          <w:rFonts w:ascii="Narkisim" w:hAnsi="Narkisim" w:cs="Narkisim"/>
          <w:szCs w:val="24"/>
          <w:rtl/>
        </w:rPr>
        <w:t xml:space="preserve">"המכרז") </w:t>
      </w:r>
    </w:p>
    <w:p w:rsidR="00032588" w:rsidRPr="002750D4" w:rsidRDefault="00D16026" w:rsidP="009A5AB3">
      <w:pPr>
        <w:pStyle w:val="a7"/>
        <w:numPr>
          <w:ilvl w:val="0"/>
          <w:numId w:val="33"/>
        </w:numPr>
        <w:rPr>
          <w:rFonts w:ascii="Narkisim" w:hAnsi="Narkisim" w:cs="Narkisim"/>
          <w:szCs w:val="24"/>
        </w:rPr>
      </w:pPr>
      <w:r w:rsidRPr="002750D4">
        <w:rPr>
          <w:rFonts w:ascii="Narkisim" w:hAnsi="Narkisim" w:cs="Narkisim"/>
          <w:szCs w:val="24"/>
          <w:rtl/>
        </w:rPr>
        <w:t xml:space="preserve">בהתאם לאמור בסעיף </w:t>
      </w:r>
      <w:r w:rsidR="0094178F" w:rsidRPr="002750D4">
        <w:rPr>
          <w:rFonts w:ascii="Narkisim" w:hAnsi="Narkisim" w:cs="Narkisim"/>
          <w:szCs w:val="24"/>
          <w:rtl/>
        </w:rPr>
        <w:t xml:space="preserve">5.4 </w:t>
      </w:r>
      <w:r w:rsidR="009B14F4" w:rsidRPr="002750D4">
        <w:rPr>
          <w:rFonts w:ascii="Narkisim" w:hAnsi="Narkisim" w:cs="Narkisim"/>
          <w:szCs w:val="24"/>
          <w:rtl/>
        </w:rPr>
        <w:t xml:space="preserve">למכרז, הוגשו שאלות הבהרה לעורך המכרז. </w:t>
      </w:r>
    </w:p>
    <w:p w:rsidR="00AB0623" w:rsidRDefault="00AB0623" w:rsidP="00132A62">
      <w:pPr>
        <w:pStyle w:val="a7"/>
        <w:numPr>
          <w:ilvl w:val="0"/>
          <w:numId w:val="33"/>
        </w:numPr>
        <w:rPr>
          <w:rFonts w:ascii="Narkisim" w:hAnsi="Narkisim" w:cs="Narkisim"/>
          <w:szCs w:val="24"/>
        </w:rPr>
      </w:pPr>
      <w:r w:rsidRPr="00312FDD">
        <w:rPr>
          <w:rFonts w:ascii="Narkisim" w:hAnsi="Narkisim" w:cs="Narkisim"/>
          <w:szCs w:val="24"/>
          <w:rtl/>
        </w:rPr>
        <w:t>מצור</w:t>
      </w:r>
      <w:r w:rsidR="00DC3831" w:rsidRPr="00312FDD">
        <w:rPr>
          <w:rFonts w:ascii="Narkisim" w:hAnsi="Narkisim" w:cs="Narkisim"/>
          <w:szCs w:val="24"/>
          <w:rtl/>
        </w:rPr>
        <w:t>פות</w:t>
      </w:r>
      <w:r w:rsidR="00032588" w:rsidRPr="00312FDD">
        <w:rPr>
          <w:rFonts w:ascii="Narkisim" w:hAnsi="Narkisim" w:cs="Narkisim"/>
          <w:szCs w:val="24"/>
          <w:rtl/>
        </w:rPr>
        <w:t xml:space="preserve"> בנספח א' </w:t>
      </w:r>
      <w:r w:rsidR="009B14F4" w:rsidRPr="00312FDD">
        <w:rPr>
          <w:rFonts w:ascii="Narkisim" w:hAnsi="Narkisim" w:cs="Narkisim"/>
          <w:szCs w:val="24"/>
          <w:rtl/>
        </w:rPr>
        <w:t>תשוב</w:t>
      </w:r>
      <w:r w:rsidRPr="00312FDD">
        <w:rPr>
          <w:rFonts w:ascii="Narkisim" w:hAnsi="Narkisim" w:cs="Narkisim"/>
          <w:szCs w:val="24"/>
          <w:rtl/>
        </w:rPr>
        <w:t xml:space="preserve">ות עורך המכרז לשאלות ההבהרה  </w:t>
      </w:r>
      <w:r w:rsidR="00DC3831" w:rsidRPr="00312FDD">
        <w:rPr>
          <w:rFonts w:ascii="Narkisim" w:hAnsi="Narkisim" w:cs="Narkisim"/>
          <w:szCs w:val="24"/>
          <w:rtl/>
        </w:rPr>
        <w:t>(להלן</w:t>
      </w:r>
      <w:r w:rsidR="001C128B" w:rsidRPr="00312FDD">
        <w:rPr>
          <w:rFonts w:ascii="Narkisim" w:hAnsi="Narkisim" w:cs="Narkisim"/>
          <w:szCs w:val="24"/>
          <w:rtl/>
        </w:rPr>
        <w:t>:</w:t>
      </w:r>
      <w:r w:rsidR="00DC3831" w:rsidRPr="00312FDD">
        <w:rPr>
          <w:rFonts w:ascii="Narkisim" w:hAnsi="Narkisim" w:cs="Narkisim"/>
          <w:szCs w:val="24"/>
          <w:rtl/>
        </w:rPr>
        <w:t xml:space="preserve"> "</w:t>
      </w:r>
      <w:r w:rsidR="00DC3831" w:rsidRPr="00312FDD">
        <w:rPr>
          <w:rFonts w:ascii="Narkisim" w:hAnsi="Narkisim" w:cs="Narkisim"/>
          <w:b/>
          <w:bCs/>
          <w:szCs w:val="24"/>
          <w:rtl/>
        </w:rPr>
        <w:t>ההבהרות</w:t>
      </w:r>
      <w:r w:rsidR="00DC3831" w:rsidRPr="00312FDD">
        <w:rPr>
          <w:rFonts w:ascii="Narkisim" w:hAnsi="Narkisim" w:cs="Narkisim"/>
          <w:szCs w:val="24"/>
          <w:rtl/>
        </w:rPr>
        <w:t xml:space="preserve">"). </w:t>
      </w:r>
      <w:r w:rsidR="00312FDD" w:rsidRPr="00312FDD">
        <w:rPr>
          <w:rFonts w:ascii="Narkisim" w:hAnsi="Narkisim" w:cs="Narkisim" w:hint="cs"/>
          <w:szCs w:val="24"/>
          <w:rtl/>
        </w:rPr>
        <w:t xml:space="preserve"> </w:t>
      </w:r>
      <w:r w:rsidR="00A56F05" w:rsidRPr="00312FDD">
        <w:rPr>
          <w:rFonts w:ascii="Narkisim" w:hAnsi="Narkisim" w:cs="Narkisim"/>
          <w:szCs w:val="24"/>
          <w:rtl/>
        </w:rPr>
        <w:t>ההבהרות</w:t>
      </w:r>
      <w:r w:rsidR="00A56F05" w:rsidRPr="00312FDD">
        <w:rPr>
          <w:rFonts w:ascii="Narkisim" w:hAnsi="Narkisim" w:cs="Narkisim"/>
          <w:szCs w:val="24"/>
        </w:rPr>
        <w:t xml:space="preserve"> </w:t>
      </w:r>
      <w:r w:rsidR="00DC3831" w:rsidRPr="00312FDD">
        <w:rPr>
          <w:rFonts w:ascii="Narkisim" w:hAnsi="Narkisim" w:cs="Narkisim"/>
          <w:szCs w:val="24"/>
          <w:rtl/>
        </w:rPr>
        <w:t xml:space="preserve">הכלולות </w:t>
      </w:r>
      <w:r w:rsidR="00A56F05" w:rsidRPr="00312FDD">
        <w:rPr>
          <w:rFonts w:ascii="Narkisim" w:hAnsi="Narkisim" w:cs="Narkisim"/>
          <w:szCs w:val="24"/>
        </w:rPr>
        <w:t xml:space="preserve"> </w:t>
      </w:r>
      <w:r w:rsidR="00A56F05" w:rsidRPr="00312FDD">
        <w:rPr>
          <w:rFonts w:ascii="Narkisim" w:hAnsi="Narkisim" w:cs="Narkisim"/>
          <w:szCs w:val="24"/>
          <w:rtl/>
        </w:rPr>
        <w:t>בהודעה</w:t>
      </w:r>
      <w:r w:rsidR="00A56F05" w:rsidRPr="00312FDD">
        <w:rPr>
          <w:rFonts w:ascii="Narkisim" w:hAnsi="Narkisim" w:cs="Narkisim"/>
          <w:szCs w:val="24"/>
        </w:rPr>
        <w:t xml:space="preserve"> </w:t>
      </w:r>
      <w:r w:rsidR="00A56F05" w:rsidRPr="00312FDD">
        <w:rPr>
          <w:rFonts w:ascii="Narkisim" w:hAnsi="Narkisim" w:cs="Narkisim"/>
          <w:szCs w:val="24"/>
          <w:rtl/>
        </w:rPr>
        <w:t>זו</w:t>
      </w:r>
      <w:r w:rsidR="00A56F05" w:rsidRPr="00312FDD">
        <w:rPr>
          <w:rFonts w:ascii="Narkisim" w:hAnsi="Narkisim" w:cs="Narkisim"/>
          <w:szCs w:val="24"/>
        </w:rPr>
        <w:t xml:space="preserve"> </w:t>
      </w:r>
      <w:r w:rsidR="00A56F05" w:rsidRPr="00312FDD">
        <w:rPr>
          <w:rFonts w:ascii="Narkisim" w:hAnsi="Narkisim" w:cs="Narkisim"/>
          <w:szCs w:val="24"/>
          <w:rtl/>
        </w:rPr>
        <w:t>יחשבו</w:t>
      </w:r>
      <w:r w:rsidR="00A56F05" w:rsidRPr="00312FDD">
        <w:rPr>
          <w:rFonts w:ascii="Narkisim" w:hAnsi="Narkisim" w:cs="Narkisim"/>
          <w:szCs w:val="24"/>
        </w:rPr>
        <w:t xml:space="preserve"> </w:t>
      </w:r>
      <w:r w:rsidR="00A56F05" w:rsidRPr="00312FDD">
        <w:rPr>
          <w:rFonts w:ascii="Narkisim" w:hAnsi="Narkisim" w:cs="Narkisim"/>
          <w:szCs w:val="24"/>
          <w:rtl/>
        </w:rPr>
        <w:t>לחלק</w:t>
      </w:r>
      <w:r w:rsidR="00A56F05" w:rsidRPr="00312FDD">
        <w:rPr>
          <w:rFonts w:ascii="Narkisim" w:hAnsi="Narkisim" w:cs="Narkisim"/>
          <w:szCs w:val="24"/>
        </w:rPr>
        <w:t xml:space="preserve"> </w:t>
      </w:r>
      <w:r w:rsidR="00A56F05" w:rsidRPr="00312FDD">
        <w:rPr>
          <w:rFonts w:ascii="Narkisim" w:hAnsi="Narkisim" w:cs="Narkisim"/>
          <w:szCs w:val="24"/>
          <w:rtl/>
        </w:rPr>
        <w:t>בלתי</w:t>
      </w:r>
      <w:r w:rsidR="00A56F05" w:rsidRPr="00312FDD">
        <w:rPr>
          <w:rFonts w:ascii="Narkisim" w:hAnsi="Narkisim" w:cs="Narkisim"/>
          <w:szCs w:val="24"/>
        </w:rPr>
        <w:t xml:space="preserve"> </w:t>
      </w:r>
      <w:r w:rsidR="00A56F05" w:rsidRPr="00312FDD">
        <w:rPr>
          <w:rFonts w:ascii="Narkisim" w:hAnsi="Narkisim" w:cs="Narkisim"/>
          <w:szCs w:val="24"/>
          <w:rtl/>
        </w:rPr>
        <w:t>נפרד</w:t>
      </w:r>
      <w:r w:rsidR="00A56F05" w:rsidRPr="00312FDD">
        <w:rPr>
          <w:rFonts w:ascii="Narkisim" w:hAnsi="Narkisim" w:cs="Narkisim"/>
          <w:szCs w:val="24"/>
        </w:rPr>
        <w:t xml:space="preserve"> </w:t>
      </w:r>
      <w:r w:rsidR="00A56F05" w:rsidRPr="00312FDD">
        <w:rPr>
          <w:rFonts w:ascii="Narkisim" w:hAnsi="Narkisim" w:cs="Narkisim"/>
          <w:szCs w:val="24"/>
          <w:rtl/>
        </w:rPr>
        <w:t>ממסמכי</w:t>
      </w:r>
      <w:r w:rsidR="00A56F05" w:rsidRPr="00312FDD">
        <w:rPr>
          <w:rFonts w:ascii="Narkisim" w:hAnsi="Narkisim" w:cs="Narkisim"/>
          <w:szCs w:val="24"/>
        </w:rPr>
        <w:t xml:space="preserve"> </w:t>
      </w:r>
      <w:r w:rsidR="00A56F05" w:rsidRPr="00312FDD">
        <w:rPr>
          <w:rFonts w:ascii="Narkisim" w:hAnsi="Narkisim" w:cs="Narkisim"/>
          <w:szCs w:val="24"/>
          <w:rtl/>
        </w:rPr>
        <w:t>המכר</w:t>
      </w:r>
      <w:r w:rsidR="00DC3831" w:rsidRPr="00312FDD">
        <w:rPr>
          <w:rFonts w:ascii="Narkisim" w:hAnsi="Narkisim" w:cs="Narkisim"/>
          <w:szCs w:val="24"/>
          <w:rtl/>
        </w:rPr>
        <w:t xml:space="preserve">ז.  </w:t>
      </w:r>
    </w:p>
    <w:p w:rsidR="00ED6534" w:rsidRDefault="00312FDD" w:rsidP="00312FDD">
      <w:pPr>
        <w:pStyle w:val="a7"/>
        <w:numPr>
          <w:ilvl w:val="0"/>
          <w:numId w:val="33"/>
        </w:numPr>
        <w:rPr>
          <w:rFonts w:cs="Narkisim"/>
        </w:rPr>
      </w:pPr>
      <w:r w:rsidRPr="00DC3831">
        <w:rPr>
          <w:rFonts w:cs="Narkisim" w:hint="cs"/>
          <w:rtl/>
        </w:rPr>
        <w:t>בהמשך להבהרות, מפרסם עורך המכרז נוסח מעודכן של מסמכי המכרז</w:t>
      </w:r>
      <w:r>
        <w:rPr>
          <w:rFonts w:cs="Narkisim" w:hint="cs"/>
          <w:rtl/>
        </w:rPr>
        <w:t xml:space="preserve"> (להלן- המכרז המעודכן). </w:t>
      </w:r>
      <w:r w:rsidRPr="00DC3831">
        <w:rPr>
          <w:rFonts w:cs="Narkisim" w:hint="cs"/>
          <w:rtl/>
        </w:rPr>
        <w:t xml:space="preserve">נוסח המכרז המעודכן הינו הנוסח המחייב את עורך המכרז. </w:t>
      </w:r>
      <w:r w:rsidR="00071FD4">
        <w:rPr>
          <w:rFonts w:cs="Narkisim" w:hint="cs"/>
          <w:rtl/>
        </w:rPr>
        <w:t xml:space="preserve">בנוסף, מפרסם עורך המכרז את חוברת המענה בגרסת </w:t>
      </w:r>
      <w:r w:rsidR="00071FD4">
        <w:rPr>
          <w:rFonts w:cs="Narkisim" w:hint="cs"/>
        </w:rPr>
        <w:t>WORD</w:t>
      </w:r>
      <w:r w:rsidR="00071FD4">
        <w:rPr>
          <w:rFonts w:cs="Narkisim" w:hint="cs"/>
          <w:rtl/>
        </w:rPr>
        <w:t xml:space="preserve"> לצרכי הגשת המענה.</w:t>
      </w:r>
      <w:r w:rsidR="00ED6534">
        <w:rPr>
          <w:rFonts w:cs="Narkisim" w:hint="cs"/>
          <w:rtl/>
        </w:rPr>
        <w:t xml:space="preserve"> </w:t>
      </w:r>
    </w:p>
    <w:p w:rsidR="00312FDD" w:rsidRPr="00DC3831" w:rsidRDefault="00ED6534" w:rsidP="00312FDD">
      <w:pPr>
        <w:pStyle w:val="a7"/>
        <w:numPr>
          <w:ilvl w:val="0"/>
          <w:numId w:val="33"/>
        </w:numPr>
        <w:rPr>
          <w:rFonts w:cs="Narkisim"/>
        </w:rPr>
      </w:pPr>
      <w:r>
        <w:rPr>
          <w:rFonts w:cs="Narkisim" w:hint="cs"/>
          <w:rtl/>
        </w:rPr>
        <w:t>להזכירכם, את טפסים 1-5 במסגרת המענה יש להגיש בנוסח המפורט בחוברת המענה ובקובץ אקסל.   קובץ האקסל מצוי באתר האינטרנט יחד עם שאר מסמכי המכרז.</w:t>
      </w:r>
    </w:p>
    <w:p w:rsidR="00DC3831" w:rsidRPr="002750D4" w:rsidRDefault="0094178F" w:rsidP="009A5AB3">
      <w:pPr>
        <w:pStyle w:val="a7"/>
        <w:numPr>
          <w:ilvl w:val="0"/>
          <w:numId w:val="33"/>
        </w:numPr>
        <w:rPr>
          <w:rFonts w:ascii="Narkisim" w:hAnsi="Narkisim" w:cs="Narkisim"/>
          <w:szCs w:val="24"/>
        </w:rPr>
      </w:pPr>
      <w:r w:rsidRPr="002750D4">
        <w:rPr>
          <w:rFonts w:ascii="Narkisim" w:hAnsi="Narkisim" w:cs="Narkisim"/>
          <w:szCs w:val="24"/>
          <w:rtl/>
        </w:rPr>
        <w:t xml:space="preserve">המועד להגשת המענה </w:t>
      </w:r>
      <w:r w:rsidR="00CC5213" w:rsidRPr="002750D4">
        <w:rPr>
          <w:rFonts w:ascii="Narkisim" w:hAnsi="Narkisim" w:cs="Narkisim"/>
          <w:szCs w:val="24"/>
          <w:rtl/>
        </w:rPr>
        <w:t>למכרז זה</w:t>
      </w:r>
      <w:r w:rsidR="00831010">
        <w:rPr>
          <w:rFonts w:ascii="Narkisim" w:hAnsi="Narkisim" w:cs="Narkisim"/>
          <w:szCs w:val="24"/>
          <w:rtl/>
        </w:rPr>
        <w:t xml:space="preserve"> </w:t>
      </w:r>
      <w:r w:rsidR="00831010">
        <w:rPr>
          <w:rFonts w:ascii="Narkisim" w:hAnsi="Narkisim" w:cs="Narkisim" w:hint="cs"/>
          <w:szCs w:val="24"/>
          <w:rtl/>
        </w:rPr>
        <w:t>נדחה ו</w:t>
      </w:r>
      <w:r w:rsidR="00831010">
        <w:rPr>
          <w:rFonts w:ascii="Narkisim" w:hAnsi="Narkisim" w:cs="Narkisim"/>
          <w:szCs w:val="24"/>
          <w:rtl/>
        </w:rPr>
        <w:t>הינו</w:t>
      </w:r>
      <w:r w:rsidR="00831010">
        <w:rPr>
          <w:rFonts w:ascii="Narkisim" w:hAnsi="Narkisim" w:cs="Narkisim" w:hint="cs"/>
          <w:szCs w:val="24"/>
          <w:rtl/>
        </w:rPr>
        <w:t xml:space="preserve"> 4/1/2017</w:t>
      </w:r>
      <w:r w:rsidRPr="002750D4">
        <w:rPr>
          <w:rFonts w:ascii="Narkisim" w:hAnsi="Narkisim" w:cs="Narkisim"/>
          <w:szCs w:val="24"/>
          <w:rtl/>
        </w:rPr>
        <w:t xml:space="preserve"> בשעה 12:00.</w:t>
      </w:r>
      <w:r w:rsidR="00DC3831" w:rsidRPr="002750D4">
        <w:rPr>
          <w:rFonts w:ascii="Narkisim" w:hAnsi="Narkisim" w:cs="Narkisim"/>
          <w:szCs w:val="24"/>
          <w:rtl/>
        </w:rPr>
        <w:t xml:space="preserve">אופן ההגשה ותכולת המענה הינם כמפורט במסמכי המכרז </w:t>
      </w:r>
      <w:r w:rsidRPr="002750D4">
        <w:rPr>
          <w:rFonts w:ascii="Narkisim" w:hAnsi="Narkisim" w:cs="Narkisim"/>
          <w:szCs w:val="24"/>
          <w:rtl/>
        </w:rPr>
        <w:t>.</w:t>
      </w:r>
      <w:r w:rsidR="00DC3831" w:rsidRPr="002750D4">
        <w:rPr>
          <w:rFonts w:ascii="Narkisim" w:hAnsi="Narkisim" w:cs="Narkisim"/>
          <w:szCs w:val="24"/>
          <w:rtl/>
        </w:rPr>
        <w:t xml:space="preserve"> </w:t>
      </w:r>
    </w:p>
    <w:p w:rsidR="00D16026" w:rsidRPr="002750D4" w:rsidRDefault="00D16026" w:rsidP="00D16026">
      <w:pPr>
        <w:tabs>
          <w:tab w:val="center" w:pos="3918"/>
          <w:tab w:val="center" w:pos="5619"/>
        </w:tabs>
        <w:rPr>
          <w:rFonts w:ascii="Narkisim" w:hAnsi="Narkisim" w:cs="Narkisim"/>
          <w:rtl/>
        </w:rPr>
      </w:pPr>
    </w:p>
    <w:p w:rsidR="00D16026" w:rsidRPr="002750D4" w:rsidRDefault="00D16026" w:rsidP="00AB0623">
      <w:pPr>
        <w:tabs>
          <w:tab w:val="center" w:pos="3918"/>
          <w:tab w:val="center" w:pos="5619"/>
        </w:tabs>
        <w:jc w:val="center"/>
        <w:rPr>
          <w:rFonts w:ascii="Narkisim" w:hAnsi="Narkisim" w:cs="Narkisim"/>
          <w:rtl/>
        </w:rPr>
      </w:pPr>
    </w:p>
    <w:p w:rsidR="00D16026" w:rsidRDefault="00AB0623" w:rsidP="0033373D">
      <w:pPr>
        <w:tabs>
          <w:tab w:val="center" w:pos="3918"/>
          <w:tab w:val="center" w:pos="5619"/>
        </w:tabs>
        <w:jc w:val="center"/>
        <w:outlineLvl w:val="0"/>
        <w:rPr>
          <w:rFonts w:ascii="Narkisim" w:hAnsi="Narkisim" w:cs="Narkisim"/>
          <w:rtl/>
        </w:rPr>
      </w:pPr>
      <w:r w:rsidRPr="002750D4">
        <w:rPr>
          <w:rFonts w:ascii="Narkisim" w:hAnsi="Narkisim" w:cs="Narkisim"/>
          <w:rtl/>
        </w:rPr>
        <w:tab/>
      </w:r>
      <w:r w:rsidR="00D16026" w:rsidRPr="002750D4">
        <w:rPr>
          <w:rFonts w:ascii="Narkisim" w:hAnsi="Narkisim" w:cs="Narkisim"/>
          <w:rtl/>
        </w:rPr>
        <w:t>בכבוד רב,</w:t>
      </w:r>
    </w:p>
    <w:p w:rsidR="00071FD4" w:rsidRDefault="00071FD4" w:rsidP="0033373D">
      <w:pPr>
        <w:tabs>
          <w:tab w:val="center" w:pos="3918"/>
          <w:tab w:val="center" w:pos="5619"/>
        </w:tabs>
        <w:jc w:val="center"/>
        <w:outlineLvl w:val="0"/>
        <w:rPr>
          <w:rFonts w:ascii="Narkisim" w:hAnsi="Narkisim" w:cs="Narkisim"/>
          <w:rtl/>
        </w:rPr>
      </w:pPr>
      <w:r>
        <w:rPr>
          <w:rFonts w:ascii="Narkisim" w:hAnsi="Narkisim" w:cs="Narkisim"/>
          <w:rtl/>
        </w:rPr>
        <w:tab/>
      </w:r>
      <w:proofErr w:type="spellStart"/>
      <w:r>
        <w:rPr>
          <w:rFonts w:ascii="Narkisim" w:hAnsi="Narkisim" w:cs="Narkisim" w:hint="cs"/>
          <w:rtl/>
        </w:rPr>
        <w:t>אנטולי</w:t>
      </w:r>
      <w:proofErr w:type="spellEnd"/>
      <w:r>
        <w:rPr>
          <w:rFonts w:ascii="Narkisim" w:hAnsi="Narkisim" w:cs="Narkisim" w:hint="cs"/>
          <w:rtl/>
        </w:rPr>
        <w:t xml:space="preserve"> ויסמן</w:t>
      </w:r>
    </w:p>
    <w:p w:rsidR="00071FD4" w:rsidRPr="002750D4" w:rsidRDefault="00071FD4" w:rsidP="0033373D">
      <w:pPr>
        <w:tabs>
          <w:tab w:val="center" w:pos="3918"/>
          <w:tab w:val="center" w:pos="5619"/>
        </w:tabs>
        <w:jc w:val="center"/>
        <w:outlineLvl w:val="0"/>
        <w:rPr>
          <w:rFonts w:ascii="Narkisim" w:hAnsi="Narkisim" w:cs="Narkisim"/>
          <w:rtl/>
        </w:rPr>
      </w:pPr>
      <w:r>
        <w:rPr>
          <w:rFonts w:ascii="Narkisim" w:hAnsi="Narkisim" w:cs="Narkisim"/>
          <w:rtl/>
        </w:rPr>
        <w:tab/>
      </w:r>
      <w:r>
        <w:rPr>
          <w:rFonts w:ascii="Narkisim" w:hAnsi="Narkisim" w:cs="Narkisim" w:hint="cs"/>
          <w:rtl/>
        </w:rPr>
        <w:t xml:space="preserve">מנהל התשתיות </w:t>
      </w:r>
      <w:r>
        <w:rPr>
          <w:rFonts w:ascii="Narkisim" w:hAnsi="Narkisim" w:cs="Narkisim"/>
          <w:rtl/>
        </w:rPr>
        <w:t>–</w:t>
      </w:r>
      <w:r>
        <w:rPr>
          <w:rFonts w:ascii="Narkisim" w:hAnsi="Narkisim" w:cs="Narkisim" w:hint="cs"/>
          <w:rtl/>
        </w:rPr>
        <w:t xml:space="preserve"> אגף מערכות מידע</w:t>
      </w:r>
    </w:p>
    <w:p w:rsidR="0094178F" w:rsidRPr="002750D4" w:rsidRDefault="0094178F" w:rsidP="0094178F">
      <w:pPr>
        <w:tabs>
          <w:tab w:val="center" w:pos="3918"/>
          <w:tab w:val="center" w:pos="5619"/>
        </w:tabs>
        <w:jc w:val="center"/>
        <w:outlineLvl w:val="0"/>
        <w:rPr>
          <w:rFonts w:ascii="Narkisim" w:hAnsi="Narkisim" w:cs="Narkisim"/>
          <w:rtl/>
        </w:rPr>
      </w:pPr>
    </w:p>
    <w:p w:rsidR="0048795E" w:rsidRPr="002750D4" w:rsidRDefault="0048795E">
      <w:pPr>
        <w:bidi w:val="0"/>
        <w:spacing w:before="200" w:after="200" w:line="276" w:lineRule="auto"/>
        <w:jc w:val="left"/>
        <w:rPr>
          <w:rFonts w:ascii="Narkisim" w:hAnsi="Narkisim" w:cs="Narkisim"/>
        </w:rPr>
      </w:pPr>
      <w:bookmarkStart w:id="1" w:name="SignedBy"/>
      <w:bookmarkEnd w:id="1"/>
      <w:r w:rsidRPr="002750D4">
        <w:rPr>
          <w:rFonts w:ascii="Narkisim" w:hAnsi="Narkisim" w:cs="Narkisim"/>
          <w:rtl/>
        </w:rPr>
        <w:br w:type="page"/>
      </w:r>
    </w:p>
    <w:p w:rsidR="00A512AB" w:rsidRPr="002750D4" w:rsidRDefault="00A512AB" w:rsidP="00A512AB">
      <w:pPr>
        <w:tabs>
          <w:tab w:val="center" w:pos="3918"/>
          <w:tab w:val="center" w:pos="5619"/>
        </w:tabs>
        <w:ind w:left="3600" w:hanging="3317"/>
        <w:jc w:val="center"/>
        <w:rPr>
          <w:rFonts w:ascii="Narkisim" w:hAnsi="Narkisim" w:cs="Narkisim"/>
          <w:b/>
          <w:bCs/>
          <w:u w:val="single"/>
          <w:rtl/>
        </w:rPr>
      </w:pPr>
    </w:p>
    <w:p w:rsidR="0048795E" w:rsidRPr="002750D4" w:rsidRDefault="0048795E" w:rsidP="00A512AB">
      <w:pPr>
        <w:tabs>
          <w:tab w:val="center" w:pos="3918"/>
          <w:tab w:val="center" w:pos="5619"/>
        </w:tabs>
        <w:ind w:left="3600" w:hanging="3317"/>
        <w:jc w:val="center"/>
        <w:rPr>
          <w:rFonts w:ascii="Narkisim" w:hAnsi="Narkisim" w:cs="Narkisim"/>
          <w:b/>
          <w:bCs/>
          <w:u w:val="single"/>
          <w:rtl/>
        </w:rPr>
      </w:pPr>
      <w:r w:rsidRPr="002750D4">
        <w:rPr>
          <w:rFonts w:ascii="Narkisim" w:hAnsi="Narkisim" w:cs="Narkisim"/>
          <w:b/>
          <w:bCs/>
          <w:u w:val="single"/>
          <w:rtl/>
        </w:rPr>
        <w:t>נספח א' – מענה לשאלות ההבהרה</w:t>
      </w:r>
    </w:p>
    <w:p w:rsidR="00A512AB" w:rsidRDefault="00A512AB" w:rsidP="00A512AB">
      <w:pPr>
        <w:tabs>
          <w:tab w:val="center" w:pos="3918"/>
          <w:tab w:val="center" w:pos="5619"/>
        </w:tabs>
        <w:ind w:left="3600" w:hanging="3317"/>
        <w:jc w:val="center"/>
        <w:rPr>
          <w:rFonts w:ascii="Narkisim" w:hAnsi="Narkisim" w:cs="Narkisim"/>
          <w:b/>
          <w:bCs/>
          <w:u w:val="single"/>
          <w:rtl/>
        </w:rPr>
      </w:pPr>
    </w:p>
    <w:tbl>
      <w:tblPr>
        <w:bidiVisual/>
        <w:tblW w:w="9771" w:type="dxa"/>
        <w:jc w:val="right"/>
        <w:tblLayout w:type="fixed"/>
        <w:tblLook w:val="04A0" w:firstRow="1" w:lastRow="0" w:firstColumn="1" w:lastColumn="0" w:noHBand="0" w:noVBand="1"/>
      </w:tblPr>
      <w:tblGrid>
        <w:gridCol w:w="430"/>
        <w:gridCol w:w="1121"/>
        <w:gridCol w:w="858"/>
        <w:gridCol w:w="3402"/>
        <w:gridCol w:w="3960"/>
      </w:tblGrid>
      <w:tr w:rsidR="00312FDD" w:rsidRPr="00312FDD" w:rsidTr="00853D82">
        <w:trPr>
          <w:trHeight w:val="1500"/>
          <w:jc w:val="right"/>
        </w:trPr>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bidi w:val="0"/>
              <w:jc w:val="left"/>
              <w:rPr>
                <w:rFonts w:ascii="Arial" w:hAnsi="Arial" w:cs="Arial"/>
                <w:color w:val="000000"/>
                <w:sz w:val="22"/>
                <w:szCs w:val="22"/>
                <w:lang w:eastAsia="en-US"/>
              </w:rPr>
            </w:pPr>
            <w:r w:rsidRPr="00312FDD">
              <w:rPr>
                <w:rFonts w:ascii="Arial" w:hAnsi="Arial" w:cs="Arial"/>
                <w:color w:val="000000"/>
                <w:sz w:val="22"/>
                <w:szCs w:val="22"/>
                <w:lang w:eastAsia="en-US"/>
              </w:rPr>
              <w:t> </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b/>
                <w:bCs/>
                <w:lang w:eastAsia="en-US"/>
              </w:rPr>
            </w:pPr>
            <w:r w:rsidRPr="00312FDD">
              <w:rPr>
                <w:rFonts w:ascii="Narkisim" w:hAnsi="Narkisim" w:cs="Narkisim"/>
                <w:b/>
                <w:bCs/>
                <w:rtl/>
                <w:lang w:eastAsia="en-US"/>
              </w:rPr>
              <w:t>מספר החלק במסמכי המכרז</w:t>
            </w:r>
          </w:p>
        </w:tc>
        <w:tc>
          <w:tcPr>
            <w:tcW w:w="8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b/>
                <w:bCs/>
                <w:color w:val="000000"/>
                <w:rtl/>
                <w:lang w:eastAsia="en-US"/>
              </w:rPr>
            </w:pPr>
            <w:r w:rsidRPr="00312FDD">
              <w:rPr>
                <w:rFonts w:ascii="Narkisim" w:hAnsi="Narkisim" w:cs="Narkisim"/>
                <w:b/>
                <w:bCs/>
                <w:color w:val="000000"/>
                <w:rtl/>
                <w:lang w:eastAsia="en-US"/>
              </w:rPr>
              <w:t>מספר סידורי של הסעיף בחלק או בנספח</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b/>
                <w:bCs/>
                <w:color w:val="000000"/>
                <w:rtl/>
                <w:lang w:eastAsia="en-US"/>
              </w:rPr>
            </w:pPr>
            <w:r w:rsidRPr="00312FDD">
              <w:rPr>
                <w:rFonts w:ascii="Narkisim" w:hAnsi="Narkisim" w:cs="Narkisim"/>
                <w:b/>
                <w:bCs/>
                <w:color w:val="000000"/>
                <w:rtl/>
                <w:lang w:eastAsia="en-US"/>
              </w:rPr>
              <w:t>פירוט השאלה</w:t>
            </w:r>
          </w:p>
        </w:tc>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jc w:val="left"/>
              <w:rPr>
                <w:rFonts w:ascii="Narkisim" w:hAnsi="Narkisim" w:cs="Narkisim"/>
                <w:b/>
                <w:bCs/>
                <w:color w:val="000000"/>
                <w:rtl/>
                <w:lang w:eastAsia="en-US"/>
              </w:rPr>
            </w:pPr>
            <w:r w:rsidRPr="00312FDD">
              <w:rPr>
                <w:rFonts w:ascii="Narkisim" w:hAnsi="Narkisim" w:cs="Narkisim"/>
                <w:b/>
                <w:bCs/>
                <w:color w:val="000000"/>
                <w:rtl/>
                <w:lang w:eastAsia="en-US"/>
              </w:rPr>
              <w:t>תשובת עורך המכרז</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א -</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bidi w:val="0"/>
              <w:jc w:val="right"/>
              <w:rPr>
                <w:rFonts w:ascii="Narkisim" w:hAnsi="Narkisim" w:cs="Narkisim"/>
                <w:color w:val="000000"/>
                <w:rtl/>
                <w:lang w:eastAsia="en-US"/>
              </w:rPr>
            </w:pPr>
            <w:r w:rsidRPr="00312FDD">
              <w:rPr>
                <w:rFonts w:ascii="Narkisim" w:hAnsi="Narkisim" w:cs="Narkisim"/>
                <w:color w:val="000000"/>
                <w:lang w:eastAsia="en-US"/>
              </w:rPr>
              <w:t xml:space="preserve">7.4.2 - 7.4.7 </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נבקש לצרף את טפסי האקסל 1 עד 5 עבור מענה לסעיפים 7.4.2 עד 7.4.7</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הטפסים קיימים באתר משרד האוצר בקישור </w:t>
            </w:r>
            <w:r w:rsidRPr="00312FDD">
              <w:rPr>
                <w:rFonts w:ascii="Narkisim" w:hAnsi="Narkisim" w:cs="Narkisim"/>
                <w:color w:val="000000"/>
                <w:lang w:eastAsia="en-US"/>
              </w:rPr>
              <w:t>http://www.mr.gov.il/officestenders/Pages/officetender.aspx?pID=588468</w:t>
            </w:r>
          </w:p>
        </w:tc>
      </w:tr>
      <w:tr w:rsidR="00312FDD" w:rsidRPr="00312FDD" w:rsidTr="00853D82">
        <w:trPr>
          <w:trHeight w:val="142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2</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ב</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13.1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לחברת </w:t>
            </w:r>
            <w:r w:rsidRPr="00312FDD">
              <w:rPr>
                <w:rFonts w:ascii="Narkisim" w:hAnsi="Narkisim" w:cs="Narkisim"/>
                <w:color w:val="000000"/>
                <w:lang w:eastAsia="en-US"/>
              </w:rPr>
              <w:t>HPE</w:t>
            </w:r>
            <w:r w:rsidRPr="00312FDD">
              <w:rPr>
                <w:rFonts w:ascii="Narkisim" w:hAnsi="Narkisim" w:cs="Narkisim"/>
                <w:color w:val="000000"/>
                <w:rtl/>
                <w:lang w:eastAsia="en-US"/>
              </w:rPr>
              <w:t xml:space="preserve"> יש שירות המאפשר גישה למרכזי מומחים בחול במסגרת שירותי </w:t>
            </w:r>
            <w:proofErr w:type="spellStart"/>
            <w:r w:rsidRPr="00312FDD">
              <w:rPr>
                <w:rFonts w:ascii="Narkisim" w:hAnsi="Narkisim" w:cs="Narkisim"/>
                <w:color w:val="000000"/>
                <w:rtl/>
                <w:lang w:eastAsia="en-US"/>
              </w:rPr>
              <w:t>הפרואקטיב</w:t>
            </w:r>
            <w:proofErr w:type="spellEnd"/>
            <w:r w:rsidRPr="00312FDD">
              <w:rPr>
                <w:rFonts w:ascii="Narkisim" w:hAnsi="Narkisim" w:cs="Narkisim"/>
                <w:color w:val="000000"/>
                <w:rtl/>
                <w:lang w:eastAsia="en-US"/>
              </w:rPr>
              <w:t>. האם שירות זה נדרש?</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שרות זה נדרש במסגרת השירותים המבוקשים במכרז, כמפורט בסעיף 14.1.4: 14.1.4 אפשרות הפניית קריאות למרכזי התמיכה של היצרן ברחבי העולם, לרבות הסלמה למומחים בינלאומיים במידת הצורך.</w:t>
            </w:r>
          </w:p>
        </w:tc>
      </w:tr>
      <w:tr w:rsidR="00312FDD" w:rsidRPr="00312FDD" w:rsidTr="00853D82">
        <w:trPr>
          <w:trHeight w:val="142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3</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ב</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13.1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לחברת </w:t>
            </w:r>
            <w:r w:rsidRPr="00312FDD">
              <w:rPr>
                <w:rFonts w:ascii="Narkisim" w:hAnsi="Narkisim" w:cs="Narkisim"/>
                <w:color w:val="000000"/>
                <w:lang w:eastAsia="en-US"/>
              </w:rPr>
              <w:t>HPE</w:t>
            </w:r>
            <w:r w:rsidRPr="00312FDD">
              <w:rPr>
                <w:rFonts w:ascii="Narkisim" w:hAnsi="Narkisim" w:cs="Narkisim"/>
                <w:color w:val="000000"/>
                <w:rtl/>
                <w:lang w:eastAsia="en-US"/>
              </w:rPr>
              <w:t xml:space="preserve"> יש שירות הנותן </w:t>
            </w:r>
            <w:proofErr w:type="spellStart"/>
            <w:r w:rsidRPr="00312FDD">
              <w:rPr>
                <w:rFonts w:ascii="Narkisim" w:hAnsi="Narkisim" w:cs="Narkisim"/>
                <w:color w:val="000000"/>
                <w:rtl/>
                <w:lang w:eastAsia="en-US"/>
              </w:rPr>
              <w:t>תעדוף</w:t>
            </w:r>
            <w:proofErr w:type="spellEnd"/>
            <w:r w:rsidRPr="00312FDD">
              <w:rPr>
                <w:rFonts w:ascii="Narkisim" w:hAnsi="Narkisim" w:cs="Narkisim"/>
                <w:color w:val="000000"/>
                <w:rtl/>
                <w:lang w:eastAsia="en-US"/>
              </w:rPr>
              <w:t xml:space="preserve"> וקדימות בעת פתיחת תקלה ללקוחות פרואקטיביים ובכלל זה גישה עד לרמת ה-</w:t>
            </w:r>
            <w:r w:rsidRPr="00312FDD">
              <w:rPr>
                <w:rFonts w:ascii="Narkisim" w:hAnsi="Narkisim" w:cs="Narkisim"/>
                <w:color w:val="000000"/>
                <w:lang w:eastAsia="en-US"/>
              </w:rPr>
              <w:t>R</w:t>
            </w:r>
            <w:r w:rsidRPr="00312FDD">
              <w:rPr>
                <w:rFonts w:ascii="Narkisim" w:hAnsi="Narkisim" w:cs="Narkisim"/>
                <w:color w:val="000000"/>
                <w:rtl/>
                <w:lang w:eastAsia="en-US"/>
              </w:rPr>
              <w:t>&amp;</w:t>
            </w:r>
            <w:r w:rsidRPr="00312FDD">
              <w:rPr>
                <w:rFonts w:ascii="Narkisim" w:hAnsi="Narkisim" w:cs="Narkisim"/>
                <w:color w:val="000000"/>
                <w:lang w:eastAsia="en-US"/>
              </w:rPr>
              <w:t>D</w:t>
            </w:r>
            <w:r w:rsidRPr="00312FDD">
              <w:rPr>
                <w:rFonts w:ascii="Narkisim" w:hAnsi="Narkisim" w:cs="Narkisim"/>
                <w:color w:val="000000"/>
                <w:rtl/>
                <w:lang w:eastAsia="en-US"/>
              </w:rPr>
              <w:t xml:space="preserve"> בעת הצורך. האם נדרש לרכוש שירות זה מהיצרן במסגרת המענה?</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שרות זה אינו נדרש במסגרת המכרז.</w:t>
            </w:r>
          </w:p>
        </w:tc>
      </w:tr>
      <w:tr w:rsidR="00312FDD" w:rsidRPr="00312FDD" w:rsidTr="00853D82">
        <w:trPr>
          <w:trHeight w:val="28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4</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ב</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25.1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את יום כיפור</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מקובל.  ראו עדכון מסמכי המכרז המעודכנים</w:t>
            </w:r>
          </w:p>
        </w:tc>
      </w:tr>
      <w:tr w:rsidR="00312FDD" w:rsidRPr="00312FDD" w:rsidTr="00853D82">
        <w:trPr>
          <w:trHeight w:val="313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5</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ב</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27.3</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להפחית את הפיצוי המוסכם בגין אי עמידה בזמני תגובה לתחילת טיפול בתקלה ל- 1000 ש"ח ואת הפיצוי החד פעמי בגין החלפת נציג ל- 10,000 </w:t>
            </w:r>
            <w:proofErr w:type="spellStart"/>
            <w:r w:rsidRPr="00312FDD">
              <w:rPr>
                <w:rFonts w:ascii="Narkisim" w:hAnsi="Narkisim" w:cs="Narkisim"/>
                <w:color w:val="000000"/>
                <w:rtl/>
                <w:lang w:eastAsia="en-US"/>
              </w:rPr>
              <w:t>ש"ח.בנוסף</w:t>
            </w:r>
            <w:proofErr w:type="spellEnd"/>
            <w:r w:rsidRPr="00312FDD">
              <w:rPr>
                <w:rFonts w:ascii="Narkisim" w:hAnsi="Narkisim" w:cs="Narkisim"/>
                <w:color w:val="000000"/>
                <w:rtl/>
                <w:lang w:eastAsia="en-US"/>
              </w:rPr>
              <w:t xml:space="preserve">,  נבקש לקבוע תקרה לסך כל הפיצויים המוסכמים במהלך כל שנה בתקופת מתן השירותים ל- 10% מסך התמורה אותה קיבל הספק באותה שנה. כמו כן, נבקש לקבוע כי לא ייגבו פיצויי פיגורים בגין איחור הנגרם ממעשה או ממחדל של המזמין או מי מטעמו או בנסיבות של כוח עליון. </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לעניין שינוי סכומי הפיצוי המוסכם - הבקשה אינה מקובלת. אין שינוי במסמכי המכרז.     לעניין פיגור בגין מחדל המזמין ו/או </w:t>
            </w:r>
            <w:proofErr w:type="spellStart"/>
            <w:r w:rsidRPr="00312FDD">
              <w:rPr>
                <w:rFonts w:ascii="Narkisim" w:hAnsi="Narkisim" w:cs="Narkisim"/>
                <w:color w:val="000000"/>
                <w:rtl/>
                <w:lang w:eastAsia="en-US"/>
              </w:rPr>
              <w:t>כח</w:t>
            </w:r>
            <w:proofErr w:type="spellEnd"/>
            <w:r w:rsidRPr="00312FDD">
              <w:rPr>
                <w:rFonts w:ascii="Narkisim" w:hAnsi="Narkisim" w:cs="Narkisim"/>
                <w:color w:val="000000"/>
                <w:rtl/>
                <w:lang w:eastAsia="en-US"/>
              </w:rPr>
              <w:t xml:space="preserve"> עליון - ראו סעיף 16.6 להסכם ההתקשרות (נספח ד1 למכרז)</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6</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ג</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נספח ג3</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אנא הוסיפו את מדד הבסיס</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מדד הבסיס יהיה המדד הידוע במועד הגשת המענה למכרז</w:t>
            </w:r>
          </w:p>
        </w:tc>
      </w:tr>
      <w:tr w:rsidR="00312FDD" w:rsidRPr="00312FDD" w:rsidTr="00853D82">
        <w:trPr>
          <w:trHeight w:val="315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lastRenderedPageBreak/>
              <w:t>7</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ג</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נספח ג12</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מהגדרת מידע סודי, כמקובל, לא רק מידע שהוא נחלת הכלל אלא גם מידע שיהפוך לנחלת הכלל, שלא עקב הפרת חובת סודיות של </w:t>
            </w:r>
            <w:proofErr w:type="spellStart"/>
            <w:r w:rsidRPr="00312FDD">
              <w:rPr>
                <w:rFonts w:ascii="Narkisim" w:hAnsi="Narkisim" w:cs="Narkisim"/>
                <w:color w:val="000000"/>
                <w:rtl/>
                <w:lang w:eastAsia="en-US"/>
              </w:rPr>
              <w:t>הסםק</w:t>
            </w:r>
            <w:proofErr w:type="spellEnd"/>
            <w:r w:rsidRPr="00312FDD">
              <w:rPr>
                <w:rFonts w:ascii="Narkisim" w:hAnsi="Narkisim" w:cs="Narkisim"/>
                <w:color w:val="000000"/>
                <w:rtl/>
                <w:lang w:eastAsia="en-US"/>
              </w:rPr>
              <w:t xml:space="preserve"> או מי מטעמו, הגיע לידי הספק מצד ג' שלא הפר בכך חובת שמירת סודיות, פותח ע"י הספק באופן עצמאי וללא שימוש במידע של המזמין, מידע אשר נדרש לגלותו על-פי דין. יש להתייחס לכך גם בסעיף 1 לנספח זה.</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973146">
            <w:pPr>
              <w:bidi w:val="0"/>
              <w:jc w:val="right"/>
              <w:rPr>
                <w:rFonts w:ascii="Narkisim" w:hAnsi="Narkisim" w:cs="Narkisim"/>
                <w:color w:val="000000"/>
                <w:lang w:eastAsia="en-US"/>
              </w:rPr>
            </w:pPr>
            <w:r w:rsidRPr="00312FDD">
              <w:rPr>
                <w:rFonts w:ascii="Narkisim" w:hAnsi="Narkisim" w:cs="Narkisim"/>
                <w:color w:val="000000"/>
                <w:lang w:eastAsia="en-US"/>
              </w:rPr>
              <w:t> </w:t>
            </w:r>
            <w:r w:rsidR="00973146">
              <w:rPr>
                <w:rFonts w:ascii="Narkisim" w:hAnsi="Narkisim" w:cs="Narkisim" w:hint="cs"/>
                <w:color w:val="000000"/>
                <w:rtl/>
                <w:lang w:eastAsia="en-US"/>
              </w:rPr>
              <w:t>השינוי מקובל. ראו עדכון במסמכי ההזמנה המעודכנים</w:t>
            </w:r>
          </w:p>
        </w:tc>
      </w:tr>
      <w:tr w:rsidR="00312FDD" w:rsidRPr="00312FDD" w:rsidTr="00853D82">
        <w:trPr>
          <w:trHeight w:val="17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t>8</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4.3</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נבקש להוסיף את המילה "סבירה" לאחר המילים " ימלא אחר כל הנחיה". נבקש להוסיף את המילים "בקשר למתן השירותים לפי המכרז ולפי הסכם זה" לאחר המילים ימסור כל מידע או דיווח שיידרש: וגם לאחר המילים "לעיין בכל מסמך".</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973146">
            <w:pPr>
              <w:bidi w:val="0"/>
              <w:jc w:val="right"/>
              <w:rPr>
                <w:rFonts w:ascii="Narkisim" w:hAnsi="Narkisim" w:cs="Narkisim"/>
                <w:color w:val="000000"/>
                <w:rtl/>
                <w:lang w:eastAsia="en-US"/>
              </w:rPr>
            </w:pPr>
            <w:r w:rsidRPr="00312FDD">
              <w:rPr>
                <w:rFonts w:ascii="Narkisim" w:hAnsi="Narkisim" w:cs="Narkisim"/>
                <w:color w:val="000000"/>
                <w:lang w:eastAsia="en-US"/>
              </w:rPr>
              <w:t> </w:t>
            </w:r>
            <w:r w:rsidR="00973146">
              <w:rPr>
                <w:rFonts w:ascii="Narkisim" w:hAnsi="Narkisim" w:cs="Narkisim" w:hint="cs"/>
                <w:color w:val="000000"/>
                <w:rtl/>
                <w:lang w:eastAsia="en-US"/>
              </w:rPr>
              <w:t xml:space="preserve">אין שינוי במסמכי ההזמנה </w:t>
            </w:r>
          </w:p>
        </w:tc>
      </w:tr>
      <w:tr w:rsidR="00312FDD" w:rsidRPr="00312FDD" w:rsidTr="00853D82">
        <w:trPr>
          <w:trHeight w:val="142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t>9</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5.4</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נבקש להבהיר כי זכות השיפוי הינה בכפוף למתן הודעה מראש, לקבלת פסק דין חלוט, מתן אפשרות לספק לנהל את ההגנה,  ולכך שהמזמין לא יתפשר ללא הסכמת הספק מראש ובכתב.</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973146">
            <w:pPr>
              <w:bidi w:val="0"/>
              <w:jc w:val="right"/>
              <w:rPr>
                <w:rFonts w:ascii="Narkisim" w:hAnsi="Narkisim" w:cs="Narkisim"/>
                <w:color w:val="000000"/>
                <w:lang w:eastAsia="en-US"/>
              </w:rPr>
            </w:pPr>
            <w:r w:rsidRPr="00312FDD">
              <w:rPr>
                <w:rFonts w:ascii="Narkisim" w:hAnsi="Narkisim" w:cs="Narkisim"/>
                <w:color w:val="000000"/>
                <w:lang w:eastAsia="en-US"/>
              </w:rPr>
              <w:t> </w:t>
            </w:r>
            <w:r w:rsidR="00973146" w:rsidRPr="00312FDD">
              <w:rPr>
                <w:rFonts w:ascii="Narkisim" w:hAnsi="Narkisim" w:cs="Narkisim"/>
                <w:color w:val="000000"/>
                <w:lang w:eastAsia="en-US"/>
              </w:rPr>
              <w:t> </w:t>
            </w:r>
            <w:r w:rsidR="00973146">
              <w:rPr>
                <w:rFonts w:ascii="Narkisim" w:hAnsi="Narkisim" w:cs="Narkisim" w:hint="cs"/>
                <w:color w:val="000000"/>
                <w:rtl/>
                <w:lang w:eastAsia="en-US"/>
              </w:rPr>
              <w:t>אין שינוי במסמכי ההזמנה</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t>10</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10</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נבקש לקבוע, כי חילוט הערבות יבוצע אך ורק במקרה של הפרה יסודית ורק לאחר שתינתן לספק ארכה של 15 ימים לתיקון ההפרה. נבקש, כי הסכום שיחולט ישקף את הנזק שנגרם בפועל.</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973146" w:rsidP="00973146">
            <w:pPr>
              <w:bidi w:val="0"/>
              <w:jc w:val="right"/>
              <w:rPr>
                <w:rFonts w:ascii="Narkisim" w:hAnsi="Narkisim" w:cs="Narkisim"/>
                <w:color w:val="000000"/>
                <w:lang w:eastAsia="en-US"/>
              </w:rPr>
            </w:pPr>
            <w:r>
              <w:rPr>
                <w:rFonts w:ascii="Narkisim" w:hAnsi="Narkisim" w:cs="Narkisim" w:hint="cs"/>
                <w:color w:val="000000"/>
                <w:rtl/>
                <w:lang w:eastAsia="en-US"/>
              </w:rPr>
              <w:t xml:space="preserve">חילוט הערבות, ככל ויבוצע, יהיה בהתאם להוראות </w:t>
            </w:r>
            <w:proofErr w:type="spellStart"/>
            <w:r>
              <w:rPr>
                <w:rFonts w:ascii="Narkisim" w:hAnsi="Narkisim" w:cs="Narkisim" w:hint="cs"/>
                <w:color w:val="000000"/>
                <w:rtl/>
                <w:lang w:eastAsia="en-US"/>
              </w:rPr>
              <w:t>התכ"ם</w:t>
            </w:r>
            <w:proofErr w:type="spellEnd"/>
            <w:r w:rsidR="00312FDD" w:rsidRPr="00312FDD">
              <w:rPr>
                <w:rFonts w:ascii="Narkisim" w:hAnsi="Narkisim" w:cs="Narkisim"/>
                <w:color w:val="000000"/>
                <w:lang w:eastAsia="en-US"/>
              </w:rPr>
              <w:t> </w:t>
            </w:r>
          </w:p>
        </w:tc>
      </w:tr>
      <w:tr w:rsidR="00312FDD" w:rsidRPr="00312FDD" w:rsidTr="00853D82">
        <w:trPr>
          <w:trHeight w:val="484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t>11</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להבהיר כי אחריות הספק הינה רק בגין נזקים ישירים. נבקש כי גבול אחריות הספק הכולל והמצטבר לפיצוי בגין נזק ישיר, למעט נזק גוף או נזק לרכוש מוחשי, לא יעלה על גובה סך כל התמורה המגיעה לספק על פי חוזה זה, לאורך כל תקופת החוזה. נבקש להבהיר כי מחויבות הספק לשפות תיווצר אך ורק עם קבלת פסק דין חלוט של רשות שיפוטית מוסמכת המחייב תשלום כאמור, ורק בכפוף לתקרת האחריות ובכפוף לקבלת הודעה מוקדמת, זכות לנהל הגנה ושלא תהיה פשרה ללא הסכמת הספק. </w:t>
            </w:r>
            <w:r w:rsidRPr="00312FDD">
              <w:rPr>
                <w:rFonts w:ascii="Narkisim" w:hAnsi="Narkisim" w:cs="Narkisim"/>
                <w:color w:val="000000"/>
                <w:rtl/>
                <w:lang w:eastAsia="en-US"/>
              </w:rPr>
              <w:br/>
              <w:t xml:space="preserve">נבקש לקבוע כי שיפוי בגין הוצאות משפטיות יהיה רק על הוצאות ישירות וסבירות שנגרמו לחברה. נבקש להוסיף את המילים "למעט אם נקבע אחרת לפי כל דין" לסיפא של סעיף 11.2. </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825A4">
            <w:pPr>
              <w:bidi w:val="0"/>
              <w:jc w:val="right"/>
              <w:rPr>
                <w:rFonts w:ascii="Narkisim" w:hAnsi="Narkisim" w:cs="Narkisim"/>
                <w:color w:val="000000"/>
                <w:lang w:eastAsia="en-US"/>
              </w:rPr>
            </w:pPr>
            <w:r w:rsidRPr="00312FDD">
              <w:rPr>
                <w:rFonts w:ascii="Narkisim" w:hAnsi="Narkisim" w:cs="Narkisim"/>
                <w:color w:val="000000"/>
                <w:lang w:eastAsia="en-US"/>
              </w:rPr>
              <w:t> </w:t>
            </w:r>
            <w:r w:rsidR="003825A4">
              <w:rPr>
                <w:rFonts w:ascii="Narkisim" w:hAnsi="Narkisim" w:cs="Narkisim" w:hint="cs"/>
                <w:color w:val="000000"/>
                <w:rtl/>
                <w:lang w:eastAsia="en-US"/>
              </w:rPr>
              <w:t>אין שינוי במסמכי ההזמנה</w:t>
            </w:r>
          </w:p>
        </w:tc>
      </w:tr>
      <w:tr w:rsidR="00312FDD" w:rsidRPr="00312FDD" w:rsidTr="00853D82">
        <w:trPr>
          <w:trHeight w:val="370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lastRenderedPageBreak/>
              <w:t>12</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12</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מהגדרת מידע סודי, כמקובל, לא רק מידע שהוא נחלת הכלל אלא גם מידע שיהפוך לנחלת הכלל, שלא עקב הפרת חובת סודיות של הס</w:t>
            </w:r>
            <w:r w:rsidR="003825A4">
              <w:rPr>
                <w:rFonts w:ascii="Narkisim" w:hAnsi="Narkisim" w:cs="Narkisim" w:hint="cs"/>
                <w:color w:val="000000"/>
                <w:rtl/>
                <w:lang w:eastAsia="en-US"/>
              </w:rPr>
              <w:t>פ</w:t>
            </w:r>
            <w:r w:rsidRPr="00312FDD">
              <w:rPr>
                <w:rFonts w:ascii="Narkisim" w:hAnsi="Narkisim" w:cs="Narkisim"/>
                <w:color w:val="000000"/>
                <w:rtl/>
                <w:lang w:eastAsia="en-US"/>
              </w:rPr>
              <w:t xml:space="preserve">ק או מי מטעמו, הגיע לידי הספק מצד ג' שלא הפר בכך חובת שמירת סודיות, פותח ע"י הספק באופן עצמאי וללא שימוש במידע של המזמין ומידע אשר נדרש לגלותו על-פי דין. כמו כן, נבקש להבהיר כי מחויבות הספק לשפות תיווצר אך ורק עם קבלת פסק דין חלוט של רשות שיפוטית מוסמכת המחייב תשלום כאמור, ורק בכפוף  לתקרת האחריות ובכפוף לקבלת הודעה מוקדמת, זכות לנהל הגנה ושלא תהיה פשרה ללא הסכמת הספק. </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825A4">
            <w:pPr>
              <w:bidi w:val="0"/>
              <w:jc w:val="right"/>
              <w:rPr>
                <w:rFonts w:ascii="Narkisim" w:hAnsi="Narkisim" w:cs="Narkisim"/>
                <w:color w:val="000000"/>
                <w:rtl/>
                <w:lang w:eastAsia="en-US"/>
              </w:rPr>
            </w:pPr>
            <w:r w:rsidRPr="00312FDD">
              <w:rPr>
                <w:rFonts w:ascii="Narkisim" w:hAnsi="Narkisim" w:cs="Narkisim"/>
                <w:color w:val="000000"/>
                <w:lang w:eastAsia="en-US"/>
              </w:rPr>
              <w:t> </w:t>
            </w:r>
            <w:r w:rsidR="003825A4">
              <w:rPr>
                <w:rFonts w:ascii="Narkisim" w:hAnsi="Narkisim" w:cs="Narkisim" w:hint="cs"/>
                <w:color w:val="000000"/>
                <w:rtl/>
                <w:lang w:eastAsia="en-US"/>
              </w:rPr>
              <w:t>אין שינוי במסמכי ההזמנה</w:t>
            </w:r>
          </w:p>
        </w:tc>
      </w:tr>
      <w:tr w:rsidR="00312FDD" w:rsidRPr="00312FDD" w:rsidTr="00853D82">
        <w:trPr>
          <w:trHeight w:val="313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lang w:eastAsia="en-US"/>
              </w:rPr>
            </w:pPr>
            <w:r w:rsidRPr="003825A4">
              <w:rPr>
                <w:rFonts w:ascii="Narkisim" w:hAnsi="Narkisim" w:cs="Narkisim"/>
                <w:color w:val="000000"/>
                <w:sz w:val="22"/>
                <w:szCs w:val="22"/>
                <w:lang w:eastAsia="en-US"/>
              </w:rPr>
              <w:t>13</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16</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להפחית את הפיצוי המוסכם בגין אי עמידה בזמני תגובה לתחילת טיפול בתקלה ל- 1000 ש"ח ואת הפיצוי החד פעמי בגין החלפת נציג ל- 10,000 </w:t>
            </w:r>
            <w:proofErr w:type="spellStart"/>
            <w:r w:rsidRPr="00312FDD">
              <w:rPr>
                <w:rFonts w:ascii="Narkisim" w:hAnsi="Narkisim" w:cs="Narkisim"/>
                <w:color w:val="000000"/>
                <w:rtl/>
                <w:lang w:eastAsia="en-US"/>
              </w:rPr>
              <w:t>ש"ח.בנוסף</w:t>
            </w:r>
            <w:proofErr w:type="spellEnd"/>
            <w:r w:rsidRPr="00312FDD">
              <w:rPr>
                <w:rFonts w:ascii="Narkisim" w:hAnsi="Narkisim" w:cs="Narkisim"/>
                <w:color w:val="000000"/>
                <w:rtl/>
                <w:lang w:eastAsia="en-US"/>
              </w:rPr>
              <w:t xml:space="preserve">,  נבקש לקבוע תקרה לסך כל הפיצויים המוסכמים במהלך כל שנה בתקופת מתן השירותים ל- 10% מסך התמורה אותה קיבל הספק באותה שנה. כמו כן, נבקש לקבוע כי לא ייגבו פיצויי פיגורים בגין איחור הנגרם ממעשה או ממחדל של המזמין או מי מטעמו או בנסיבות של כוח עליון. </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ראו תשובה לשאלה 5 לעיל</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14</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18.1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נבקש התראה מראש בת 21 יום ולא 7 ימים בלבד.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אין שינוי במסמכי המכרז</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15</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ד</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נספח ד1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נבקש להבהיר מהו מדד הבסיס</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מדד הבסיס יהיה המדד הידוע במועד הגשת המענה למכרז</w:t>
            </w:r>
            <w:r w:rsidR="003825A4">
              <w:rPr>
                <w:rFonts w:ascii="Narkisim" w:hAnsi="Narkisim" w:cs="Narkisim" w:hint="cs"/>
                <w:color w:val="000000"/>
                <w:rtl/>
                <w:lang w:eastAsia="en-US"/>
              </w:rPr>
              <w:t>. ראו סעיף 7.2.1 להסכם ההתקשרות (נספח ד' למכרז)</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16</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פסקת פתיחה</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נבקש לגרוע את המלל: "ולטובת מדינת ישראל- משרד האוצר" – היות וביטוחי הספק מכסים אחריותו הישירה בלבד.</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אין שינוי במסמכי המכרז</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17</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מעבידים 2. ב</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נבקש לגרוע את המלל: "לא יפחתו מסך" ולכתוב :"בסך"</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825A4"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לעניין סעיף הביטוח - הבקשה נדחית, </w:t>
            </w:r>
          </w:p>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בנספח הביטוח</w:t>
            </w:r>
            <w:r w:rsidR="003825A4">
              <w:rPr>
                <w:rFonts w:ascii="Narkisim" w:hAnsi="Narkisim" w:cs="Narkisim" w:hint="cs"/>
                <w:color w:val="000000"/>
                <w:rtl/>
                <w:lang w:eastAsia="en-US"/>
              </w:rPr>
              <w:t xml:space="preserve"> - </w:t>
            </w:r>
            <w:r w:rsidRPr="00312FDD">
              <w:rPr>
                <w:rFonts w:ascii="Narkisim" w:hAnsi="Narkisim" w:cs="Narkisim"/>
                <w:color w:val="000000"/>
                <w:rtl/>
                <w:lang w:eastAsia="en-US"/>
              </w:rPr>
              <w:t xml:space="preserve"> הבקשה מאושרת.</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18</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צד ג'- 2(ב)</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נבקש לגרוע את המלל: "לא יפחתו מסך" ולכתוב :"בסך"</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825A4"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לעניין סעיף הביטוח - הבקשה נדחית, </w:t>
            </w:r>
          </w:p>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בנספח הביטוח הבקשה מאושרת.</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825A4" w:rsidRDefault="00312FDD" w:rsidP="00312FDD">
            <w:pPr>
              <w:bidi w:val="0"/>
              <w:jc w:val="right"/>
              <w:rPr>
                <w:rFonts w:ascii="Narkisim" w:hAnsi="Narkisim" w:cs="Narkisim"/>
                <w:color w:val="000000"/>
                <w:sz w:val="22"/>
                <w:szCs w:val="22"/>
                <w:rtl/>
                <w:lang w:eastAsia="en-US"/>
              </w:rPr>
            </w:pPr>
            <w:r w:rsidRPr="003825A4">
              <w:rPr>
                <w:rFonts w:ascii="Narkisim" w:hAnsi="Narkisim" w:cs="Narkisim"/>
                <w:color w:val="000000"/>
                <w:sz w:val="22"/>
                <w:szCs w:val="22"/>
                <w:lang w:eastAsia="en-US"/>
              </w:rPr>
              <w:t>19</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2(ו)</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אחרי המלל: "רכוש צד שלישי" נבקש להוסיף את המלל: "למעט רכוש בחזקה ו/או שליטה ו/או השגחה של הספק ו/או רכוש עליו פועלים במישרין"</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הבקשה נדחית אין שינוי במסמכי המכרז</w:t>
            </w:r>
          </w:p>
        </w:tc>
      </w:tr>
      <w:tr w:rsidR="00312FDD" w:rsidRPr="00312FDD" w:rsidTr="00853D82">
        <w:trPr>
          <w:trHeight w:val="199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lastRenderedPageBreak/>
              <w:t>20</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3- אחריות מקצועית וחבות מוצר</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1.      חבות מוצר - יובהר כי ביטוח חבות מוצר נערך ע"י הספק במשולב עם צד ג' (</w:t>
            </w:r>
            <w:r w:rsidRPr="00312FDD">
              <w:rPr>
                <w:rFonts w:ascii="Narkisim" w:hAnsi="Narkisim" w:cs="Narkisim"/>
                <w:color w:val="000000"/>
                <w:lang w:eastAsia="en-US"/>
              </w:rPr>
              <w:t>CGL</w:t>
            </w:r>
            <w:r w:rsidRPr="00312FDD">
              <w:rPr>
                <w:rFonts w:ascii="Narkisim" w:hAnsi="Narkisim" w:cs="Narkisim"/>
                <w:color w:val="000000"/>
                <w:rtl/>
                <w:lang w:eastAsia="en-US"/>
              </w:rPr>
              <w:t>) ואילו ביטוח אחריות מקצועית נערך ע"י הספק באמצעות מבטח זר. נבקש להתייחס לחבות מוצר יחד עם צד ג'.</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לעניין סעיף הביטוח - הבקשה נדחית, בנספח הביטוח הבקשה מאושרת. ניתן להציג ביטוח משולב לביטוח צד ג' ולחבות מוצר, בכפוף לקבלת גבולות אחריות במצטבר, דהיינו 1 מיליון דולר ארה"ב + 1 מיליון דולר ארה"ב, סה"כ 2 מיליון דולר ארה"ב למקרה ולתקופת הביטו (שנה).</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21</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3- אחריות מקצועית וחבות מוצר</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2.      אחריות מקצועית - מאחר והביטוח נערך בחו"ל ולעניינו ניתן להמציא אישור ביטוח בפורמט המקובל אצל מבטחי הספק בלבד (</w:t>
            </w:r>
            <w:r w:rsidRPr="00312FDD">
              <w:rPr>
                <w:rFonts w:ascii="Narkisim" w:hAnsi="Narkisim" w:cs="Narkisim"/>
                <w:color w:val="000000"/>
                <w:lang w:eastAsia="en-US"/>
              </w:rPr>
              <w:t>ACORD</w:t>
            </w:r>
            <w:r w:rsidRPr="00312FDD">
              <w:rPr>
                <w:rFonts w:ascii="Narkisim" w:hAnsi="Narkisim" w:cs="Narkisim"/>
                <w:color w:val="000000"/>
                <w:rtl/>
                <w:lang w:eastAsia="en-US"/>
              </w:rPr>
              <w:t>)</w:t>
            </w:r>
          </w:p>
        </w:tc>
        <w:tc>
          <w:tcPr>
            <w:tcW w:w="3960" w:type="dxa"/>
            <w:vMerge w:val="restart"/>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6475D6">
            <w:pPr>
              <w:jc w:val="left"/>
              <w:rPr>
                <w:rFonts w:ascii="Narkisim" w:hAnsi="Narkisim" w:cs="Narkisim"/>
                <w:color w:val="000000"/>
                <w:rtl/>
                <w:lang w:eastAsia="en-US"/>
              </w:rPr>
            </w:pPr>
            <w:r w:rsidRPr="00312FDD">
              <w:rPr>
                <w:rFonts w:ascii="Narkisim" w:hAnsi="Narkisim" w:cs="Narkisim"/>
                <w:color w:val="000000"/>
                <w:rtl/>
                <w:lang w:eastAsia="en-US"/>
              </w:rPr>
              <w:t xml:space="preserve">לעניין סעיף הביטוח - הבקשה נדחית, בנספח הביטוח הבקשה מאושרת. ניתן להציג נוסח </w:t>
            </w:r>
            <w:r w:rsidRPr="00312FDD">
              <w:rPr>
                <w:rFonts w:ascii="Narkisim" w:hAnsi="Narkisim" w:cs="Narkisim"/>
                <w:color w:val="000000"/>
                <w:lang w:eastAsia="en-US"/>
              </w:rPr>
              <w:t>ACORD</w:t>
            </w:r>
            <w:r w:rsidRPr="00312FDD">
              <w:rPr>
                <w:rFonts w:ascii="Narkisim" w:hAnsi="Narkisim" w:cs="Narkisim"/>
                <w:color w:val="000000"/>
                <w:rtl/>
                <w:lang w:eastAsia="en-US"/>
              </w:rPr>
              <w:t xml:space="preserve"> ובתנאי שיכלול את הנקודות הבאות: 1. לשם המבוטח יתווספו כמבוטחים נוספים: מדינת ישראל-משרד האוצר, בכפוף </w:t>
            </w:r>
            <w:proofErr w:type="spellStart"/>
            <w:r w:rsidRPr="00312FDD">
              <w:rPr>
                <w:rFonts w:ascii="Narkisim" w:hAnsi="Narkisim" w:cs="Narkisim"/>
                <w:color w:val="000000"/>
                <w:rtl/>
                <w:lang w:eastAsia="en-US"/>
              </w:rPr>
              <w:t>להרחבי</w:t>
            </w:r>
            <w:proofErr w:type="spellEnd"/>
            <w:r w:rsidRPr="00312FDD">
              <w:rPr>
                <w:rFonts w:ascii="Narkisim" w:hAnsi="Narkisim" w:cs="Narkisim"/>
                <w:color w:val="000000"/>
                <w:rtl/>
                <w:lang w:eastAsia="en-US"/>
              </w:rPr>
              <w:t xml:space="preserve"> השיפוי כמפורט באישור הביטוחים. 2. בכל מקרה של צמצום או ביטול הביטוח ע"י אחד הצדדים לא יהיה להם כל תוקף אלא אם ניתנה על כך הודעה מוקדמת של 60 יום לפחות במכתב רשום לחשב משרד האוצר. 3. המבטח מוותר על כל זכות שיבוב/תחלוף, תביעה, חזרה או השתתפות כלפי מדינת ישראל, משרד האוצר ועובדיהם, ובלבד שהוויתור לא יחול לטובת אדם שגרם לנזק מתוך כוונת זדון. 4. אחריות צולבת </w:t>
            </w:r>
            <w:r w:rsidRPr="00312FDD">
              <w:rPr>
                <w:rFonts w:ascii="Narkisim" w:hAnsi="Narkisim" w:cs="Narkisim"/>
                <w:color w:val="000000"/>
                <w:lang w:eastAsia="en-US"/>
              </w:rPr>
              <w:t>CROSS LIABILITY. 5. 6</w:t>
            </w:r>
            <w:r w:rsidRPr="00312FDD">
              <w:rPr>
                <w:rFonts w:ascii="Narkisim" w:hAnsi="Narkisim" w:cs="Narkisim"/>
                <w:color w:val="000000"/>
                <w:rtl/>
                <w:lang w:eastAsia="en-US"/>
              </w:rPr>
              <w:t>. הרחבת אובדן מסמכים, לרבות אובדן השימוש ו/או העיכוב עקב מקרה ביטוח.</w:t>
            </w:r>
          </w:p>
        </w:tc>
      </w:tr>
      <w:tr w:rsidR="00312FDD" w:rsidRPr="00312FDD" w:rsidTr="00853D82">
        <w:trPr>
          <w:trHeight w:val="20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22</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3.ג</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נבקש לגרוע את המלל לעניין הארכת תקופת הגילוי- שכן לגבי אחריות מקצועית (ביטוח הנערך בחו"ל) לא ניתן להציג תנאי זה ולגבי חבות מוצר בסיס הביטוח הנו "מועד קרות המקרה" ולכן תקופת גילוי כלל אינה רלבנטית.</w:t>
            </w:r>
          </w:p>
        </w:tc>
        <w:tc>
          <w:tcPr>
            <w:tcW w:w="3960" w:type="dxa"/>
            <w:vMerge/>
            <w:tcBorders>
              <w:top w:val="nil"/>
              <w:left w:val="single" w:sz="4" w:space="0" w:color="auto"/>
              <w:bottom w:val="single" w:sz="4" w:space="0" w:color="auto"/>
              <w:right w:val="single" w:sz="4" w:space="0" w:color="auto"/>
            </w:tcBorders>
            <w:vAlign w:val="center"/>
            <w:hideMark/>
          </w:tcPr>
          <w:p w:rsidR="00312FDD" w:rsidRPr="00312FDD" w:rsidRDefault="00312FDD" w:rsidP="00312FDD">
            <w:pPr>
              <w:jc w:val="left"/>
              <w:rPr>
                <w:rFonts w:ascii="Narkisim" w:hAnsi="Narkisim" w:cs="Narkisim"/>
                <w:color w:val="000000"/>
                <w:lang w:eastAsia="en-US"/>
              </w:rPr>
            </w:pP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23</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3.ג</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אחריות צולבת - נבקש לגרוע תנאי זה לעניין ביטוח אחריות מקצועית</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הבקשה נדחית אין שינוי במסמכי המכרז</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24</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3.ד</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נבקש לגרוע הרחב השיפוי  לעניין ביטוח אחריות מקצועית</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הבקשה נדחית אין שינוי במסמכי המכרז</w:t>
            </w:r>
          </w:p>
        </w:tc>
      </w:tr>
      <w:tr w:rsidR="00312FDD" w:rsidRPr="00312FDD" w:rsidTr="00853D82">
        <w:trPr>
          <w:trHeight w:val="5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25</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א</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אחריות מקצועית לעניין סעיף זה</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למען הסר ספק, המדובר על סעיף 4א', הבקשה נדחית</w:t>
            </w:r>
          </w:p>
        </w:tc>
      </w:tr>
      <w:tr w:rsidR="00312FDD" w:rsidRPr="00312FDD" w:rsidTr="00853D82">
        <w:trPr>
          <w:trHeight w:val="5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26</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ג</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אחריות מקצועית לעניין סעיף זה</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למען הסר ספק, המדובר על סעיף 4ג', הבקשה נדחית</w:t>
            </w:r>
          </w:p>
        </w:tc>
      </w:tr>
      <w:tr w:rsidR="00312FDD" w:rsidRPr="00312FDD" w:rsidTr="00853D82">
        <w:trPr>
          <w:trHeight w:val="5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27</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נספח ד3- נספח ביטוח</w:t>
            </w:r>
          </w:p>
        </w:tc>
        <w:tc>
          <w:tcPr>
            <w:tcW w:w="858"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ז</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נבקש </w:t>
            </w:r>
            <w:proofErr w:type="spellStart"/>
            <w:r w:rsidRPr="00312FDD">
              <w:rPr>
                <w:rFonts w:ascii="Narkisim" w:hAnsi="Narkisim" w:cs="Narkisim"/>
                <w:color w:val="000000"/>
                <w:rtl/>
                <w:lang w:eastAsia="en-US"/>
              </w:rPr>
              <w:t>להחריג</w:t>
            </w:r>
            <w:proofErr w:type="spellEnd"/>
            <w:r w:rsidRPr="00312FDD">
              <w:rPr>
                <w:rFonts w:ascii="Narkisim" w:hAnsi="Narkisim" w:cs="Narkisim"/>
                <w:color w:val="000000"/>
                <w:rtl/>
                <w:lang w:eastAsia="en-US"/>
              </w:rPr>
              <w:t xml:space="preserve"> אחריות מקצועית לעניין סעיף זה</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למען הסר ספק, המדובר על סעיף 4ז', הבקשה מאושרת.</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28</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נספח ה- 5</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קבלני משנה</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נא הבהרתכם האם ניתן ניקוד למציע אשר עושה שימוש מועט בקבלני משנה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F46F39" w:rsidP="00312FDD">
            <w:pPr>
              <w:rPr>
                <w:rFonts w:ascii="Narkisim" w:hAnsi="Narkisim" w:cs="Narkisim"/>
                <w:color w:val="000000"/>
                <w:rtl/>
                <w:lang w:eastAsia="en-US"/>
              </w:rPr>
            </w:pPr>
            <w:r>
              <w:rPr>
                <w:rFonts w:ascii="Narkisim" w:hAnsi="Narkisim" w:cs="Narkisim" w:hint="cs"/>
                <w:color w:val="000000"/>
                <w:rtl/>
                <w:lang w:eastAsia="en-US"/>
              </w:rPr>
              <w:t xml:space="preserve">כן. ראה שורה ראשונה בטבלת תבחיני האיכות המצורפת כנספח ה1 למסמכי המכרז  </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29</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נספח ה- 5</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קבלני משנה</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נא הבהרתכם מה הניקוד בהעדר קבלני משנה</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ראו תשובה לשאלה 28 לעיל</w:t>
            </w:r>
          </w:p>
        </w:tc>
      </w:tr>
      <w:tr w:rsidR="00312FDD" w:rsidRPr="00312FDD" w:rsidTr="00853D82">
        <w:trPr>
          <w:trHeight w:val="142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30</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חלק ב' - שירותים נדרשים</w:t>
            </w:r>
          </w:p>
        </w:tc>
        <w:tc>
          <w:tcPr>
            <w:tcW w:w="858"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bidi w:val="0"/>
              <w:jc w:val="right"/>
              <w:rPr>
                <w:rFonts w:ascii="Narkisim" w:hAnsi="Narkisim" w:cs="Narkisim"/>
                <w:color w:val="000000"/>
                <w:rtl/>
                <w:lang w:eastAsia="en-US"/>
              </w:rPr>
            </w:pPr>
            <w:r w:rsidRPr="00312FDD">
              <w:rPr>
                <w:rFonts w:ascii="Narkisim" w:hAnsi="Narkisim" w:cs="Narkisim"/>
                <w:color w:val="000000"/>
                <w:lang w:eastAsia="en-US"/>
              </w:rPr>
              <w:t>14.1.5</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מהי כמות ההתקנות וביצוע ההגדרות הנדרשות במהלך שנה ?</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הערכת המזמין כי מספר ההתקנות וביצוע ההגדרות שיידרשו הינו 8-10 בשנה. יחד עם זאת, המזמין שומר לעצמו להגדיל או להקטין מספר זה, ככל שיידרש לתפעול השוטף התקין של מערכות התקשוב.</w:t>
            </w:r>
          </w:p>
        </w:tc>
      </w:tr>
      <w:tr w:rsidR="00312FDD" w:rsidRPr="00312FDD" w:rsidTr="00853D82">
        <w:trPr>
          <w:trHeight w:val="285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lastRenderedPageBreak/>
              <w:t>31</w:t>
            </w:r>
          </w:p>
        </w:tc>
        <w:tc>
          <w:tcPr>
            <w:tcW w:w="1121" w:type="dxa"/>
            <w:tcBorders>
              <w:top w:val="nil"/>
              <w:left w:val="single" w:sz="4" w:space="0" w:color="auto"/>
              <w:bottom w:val="single" w:sz="4" w:space="0" w:color="auto"/>
              <w:right w:val="single" w:sz="4" w:space="0" w:color="auto"/>
            </w:tcBorders>
            <w:shd w:val="clear" w:color="auto" w:fill="auto"/>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חלק ב' - שירותים נדרשים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color w:val="000000"/>
                <w:rtl/>
                <w:lang w:eastAsia="en-US"/>
              </w:rPr>
            </w:pPr>
            <w:r w:rsidRPr="00312FDD">
              <w:rPr>
                <w:rFonts w:ascii="Narkisim" w:hAnsi="Narkisim" w:cs="Narkisim"/>
                <w:color w:val="000000"/>
                <w:lang w:eastAsia="en-US"/>
              </w:rPr>
              <w:t>14.1.17</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האם חידוש הסכמי התחזוקה שבנספח ה'1  הינם באחריות הספק ואמורים לה</w:t>
            </w:r>
            <w:r w:rsidR="00F46F39">
              <w:rPr>
                <w:rFonts w:ascii="Narkisim" w:hAnsi="Narkisim" w:cs="Narkisim" w:hint="cs"/>
                <w:color w:val="000000"/>
                <w:rtl/>
                <w:lang w:eastAsia="en-US"/>
              </w:rPr>
              <w:t>י</w:t>
            </w:r>
            <w:r w:rsidRPr="00312FDD">
              <w:rPr>
                <w:rFonts w:ascii="Narkisim" w:hAnsi="Narkisim" w:cs="Narkisim"/>
                <w:color w:val="000000"/>
                <w:rtl/>
                <w:lang w:eastAsia="en-US"/>
              </w:rPr>
              <w:t xml:space="preserve">כלל בהצעת המחיר ? במידה והתשובה חיובית, האם נדרש </w:t>
            </w:r>
            <w:r w:rsidRPr="00312FDD">
              <w:rPr>
                <w:rFonts w:ascii="Narkisim" w:hAnsi="Narkisim" w:cs="Narkisim"/>
                <w:color w:val="000000"/>
                <w:lang w:eastAsia="en-US"/>
              </w:rPr>
              <w:t>B2B</w:t>
            </w:r>
            <w:r w:rsidRPr="00312FDD">
              <w:rPr>
                <w:rFonts w:ascii="Narkisim" w:hAnsi="Narkisim" w:cs="Narkisim"/>
                <w:color w:val="000000"/>
                <w:rtl/>
                <w:lang w:eastAsia="en-US"/>
              </w:rPr>
              <w:t xml:space="preserve"> מלא עם היצרנים על ההסכמים כפי שמופיעים בנספח?</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הספק יהיה אחראי לוודא כי לכל הציוד המפורט בנספח ה1 קיים הסכם תחזוקה בפועל, אולם את  עלות הסכמי התחזוקה לא נדרש לה</w:t>
            </w:r>
            <w:r w:rsidR="00F46F39">
              <w:rPr>
                <w:rFonts w:ascii="Narkisim" w:hAnsi="Narkisim" w:cs="Narkisim" w:hint="cs"/>
                <w:color w:val="000000"/>
                <w:rtl/>
                <w:lang w:eastAsia="en-US"/>
              </w:rPr>
              <w:t>י</w:t>
            </w:r>
            <w:r w:rsidRPr="00312FDD">
              <w:rPr>
                <w:rFonts w:ascii="Narkisim" w:hAnsi="Narkisim" w:cs="Narkisim"/>
                <w:color w:val="000000"/>
                <w:rtl/>
                <w:lang w:eastAsia="en-US"/>
              </w:rPr>
              <w:t xml:space="preserve">כלל בהצעת המחיר. כמפורט בסעיף 4.1.3, ככל שלמזמין אין חלופה אחרת לאספקת שירותי התחזוקה לציוד הנוסף, יירכש הסכם תחזוקה זה מהספק, בעלות נוספת, כמפורט בסעיף זה. במקרה זה, נדרש כי לספק יהיה הסכם, </w:t>
            </w:r>
            <w:r w:rsidRPr="00312FDD">
              <w:rPr>
                <w:rFonts w:ascii="Narkisim" w:hAnsi="Narkisim" w:cs="Narkisim"/>
                <w:color w:val="000000"/>
                <w:lang w:eastAsia="en-US"/>
              </w:rPr>
              <w:t>B2B</w:t>
            </w:r>
            <w:r w:rsidRPr="00312FDD">
              <w:rPr>
                <w:rFonts w:ascii="Narkisim" w:hAnsi="Narkisim" w:cs="Narkisim"/>
                <w:color w:val="000000"/>
                <w:rtl/>
                <w:lang w:eastAsia="en-US"/>
              </w:rPr>
              <w:t>, מול יצרן הציוד הנוסף הרלוונטי.</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32</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א-הזמנה</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5.1.3.2</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עפ"י האמור בסעיף, לצורך הגשת המענה, חוברת ההצעה (חלק ג' למסמכי המכרז) תסופק בפורמט </w:t>
            </w:r>
            <w:r w:rsidRPr="00312FDD">
              <w:rPr>
                <w:rFonts w:ascii="Narkisim" w:hAnsi="Narkisim" w:cs="Narkisim"/>
                <w:lang w:eastAsia="en-US"/>
              </w:rPr>
              <w:t>WORD</w:t>
            </w:r>
            <w:r w:rsidRPr="00312FDD">
              <w:rPr>
                <w:rFonts w:ascii="Narkisim" w:hAnsi="Narkisim" w:cs="Narkisim"/>
                <w:rtl/>
                <w:lang w:eastAsia="en-US"/>
              </w:rPr>
              <w:t>.</w:t>
            </w:r>
            <w:r w:rsidRPr="00312FDD">
              <w:rPr>
                <w:rFonts w:ascii="Narkisim" w:hAnsi="Narkisim" w:cs="Narkisim"/>
                <w:rtl/>
                <w:lang w:eastAsia="en-US"/>
              </w:rPr>
              <w:br/>
              <w:t xml:space="preserve">נודה על קבלת חלק ג' בפורמט האמור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חוברת המענה מצורפת לנוסח מסמכי המכרז המעודכנים בפורמט </w:t>
            </w:r>
            <w:r w:rsidRPr="00312FDD">
              <w:rPr>
                <w:rFonts w:ascii="Narkisim" w:hAnsi="Narkisim" w:cs="Narkisim"/>
                <w:color w:val="000000"/>
                <w:lang w:eastAsia="en-US"/>
              </w:rPr>
              <w:t>WORD</w:t>
            </w:r>
          </w:p>
        </w:tc>
      </w:tr>
      <w:tr w:rsidR="00312FDD" w:rsidRPr="00312FDD" w:rsidTr="00853D82">
        <w:trPr>
          <w:trHeight w:val="28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33</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א-הזמנה</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6.1.3</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נבקש בדיקתכם להפניה בסעיף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 xml:space="preserve"> הפניה לסעיף 6.5 להזמנה - תקינה</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34</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א-הזמנה</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7.1.3</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נבקש בדיקתכם להפניה לנספח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ההפניה תוקנה לנספח ג19 . ראו במסמכי ההזמנה המעודכנים.</w:t>
            </w:r>
          </w:p>
        </w:tc>
      </w:tr>
      <w:tr w:rsidR="00312FDD" w:rsidRPr="00312FDD" w:rsidTr="00853D82">
        <w:trPr>
          <w:trHeight w:val="28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35</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left"/>
              <w:rPr>
                <w:rFonts w:ascii="Narkisim" w:hAnsi="Narkisim" w:cs="Narkisim"/>
                <w:lang w:eastAsia="en-US"/>
              </w:rPr>
            </w:pPr>
            <w:r w:rsidRPr="00312FDD">
              <w:rPr>
                <w:rFonts w:ascii="Narkisim" w:hAnsi="Narkisim" w:cs="Narkisim"/>
                <w:lang w:eastAsia="en-US"/>
              </w:rPr>
              <w:t> </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lang w:eastAsia="en-US"/>
              </w:rPr>
            </w:pPr>
            <w:r w:rsidRPr="00312FDD">
              <w:rPr>
                <w:rFonts w:ascii="Narkisim" w:hAnsi="Narkisim" w:cs="Narkisim"/>
                <w:lang w:eastAsia="en-US"/>
              </w:rPr>
              <w:t>7.4.1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נבקש בדיקתכם להפניה לסעיף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ההפניה לנספח ג13 - תקינה</w:t>
            </w:r>
          </w:p>
        </w:tc>
      </w:tr>
      <w:tr w:rsidR="00312FDD" w:rsidRPr="00312FDD" w:rsidTr="00853D82">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36</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ב-שירותים נדרשים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כללי</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נא אשרו כי לא נדרש להגיש מענה לחלק ב - שירותים נדרשים</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נכון. יש להגיש את המענה בהתאם לנספח ג למכרז</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37</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ב-שירותים נדרשים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27</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נבקש שיובהר כי המשרד יהיה זכאי לקבלת הקנס רק במקרה "שהאירוע" נבע מסיבות התלויות בספק ובכל מקרה תקרת הקנס לא תעלה על 20% מהתמורה החוזית השנתית המגיעה לספק מכוח מכרז זה.</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לעניי</w:t>
            </w:r>
            <w:r w:rsidR="00967822">
              <w:rPr>
                <w:rFonts w:ascii="Narkisim" w:hAnsi="Narkisim" w:cs="Narkisim" w:hint="cs"/>
                <w:color w:val="000000"/>
                <w:rtl/>
                <w:lang w:eastAsia="en-US"/>
              </w:rPr>
              <w:t>ן</w:t>
            </w:r>
            <w:r w:rsidRPr="00312FDD">
              <w:rPr>
                <w:rFonts w:ascii="Narkisim" w:hAnsi="Narkisim" w:cs="Narkisim"/>
                <w:color w:val="000000"/>
                <w:rtl/>
                <w:lang w:eastAsia="en-US"/>
              </w:rPr>
              <w:t xml:space="preserve"> תקרת הקנס - אין שינוי במסמכי המכרז. לעניין האחריות לא</w:t>
            </w:r>
            <w:r w:rsidR="00967822">
              <w:rPr>
                <w:rFonts w:ascii="Narkisim" w:hAnsi="Narkisim" w:cs="Narkisim" w:hint="cs"/>
                <w:color w:val="000000"/>
                <w:rtl/>
                <w:lang w:eastAsia="en-US"/>
              </w:rPr>
              <w:t>י</w:t>
            </w:r>
            <w:r w:rsidRPr="00312FDD">
              <w:rPr>
                <w:rFonts w:ascii="Narkisim" w:hAnsi="Narkisim" w:cs="Narkisim"/>
                <w:color w:val="000000"/>
                <w:rtl/>
                <w:lang w:eastAsia="en-US"/>
              </w:rPr>
              <w:t>רוע - ראו תשובה לשאלה 5 לעיל</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38</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ג-חוברת ההצעה</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 xml:space="preserve">נספח ג4 -אישור </w:t>
            </w:r>
            <w:proofErr w:type="spellStart"/>
            <w:r w:rsidRPr="00312FDD">
              <w:rPr>
                <w:rFonts w:ascii="Narkisim" w:hAnsi="Narkisim" w:cs="Narkisim"/>
                <w:rtl/>
                <w:lang w:eastAsia="en-US"/>
              </w:rPr>
              <w:t>מורשי</w:t>
            </w:r>
            <w:proofErr w:type="spellEnd"/>
            <w:r w:rsidRPr="00312FDD">
              <w:rPr>
                <w:rFonts w:ascii="Narkisim" w:hAnsi="Narkisim" w:cs="Narkisim"/>
                <w:rtl/>
                <w:lang w:eastAsia="en-US"/>
              </w:rPr>
              <w:t xml:space="preserve"> חתימה</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נבקש להפנות תשומת ליבכם לשיבושי מילים בנוסח האישור ("</w:t>
            </w:r>
            <w:proofErr w:type="spellStart"/>
            <w:r w:rsidRPr="00312FDD">
              <w:rPr>
                <w:rFonts w:ascii="Narkisim" w:hAnsi="Narkisim" w:cs="Narkisim"/>
                <w:rtl/>
                <w:lang w:eastAsia="en-US"/>
              </w:rPr>
              <w:t>זבאת</w:t>
            </w:r>
            <w:proofErr w:type="spellEnd"/>
            <w:r w:rsidRPr="00312FDD">
              <w:rPr>
                <w:rFonts w:ascii="Narkisim" w:hAnsi="Narkisim" w:cs="Narkisim"/>
                <w:rtl/>
                <w:lang w:eastAsia="en-US"/>
              </w:rPr>
              <w:t>" - צ"ל "בזאת", "</w:t>
            </w:r>
            <w:proofErr w:type="spellStart"/>
            <w:r w:rsidRPr="00312FDD">
              <w:rPr>
                <w:rFonts w:ascii="Narkisim" w:hAnsi="Narkisim" w:cs="Narkisim"/>
                <w:rtl/>
                <w:lang w:eastAsia="en-US"/>
              </w:rPr>
              <w:t>ההתאדגות</w:t>
            </w:r>
            <w:proofErr w:type="spellEnd"/>
            <w:r w:rsidRPr="00312FDD">
              <w:rPr>
                <w:rFonts w:ascii="Narkisim" w:hAnsi="Narkisim" w:cs="Narkisim"/>
                <w:rtl/>
                <w:lang w:eastAsia="en-US"/>
              </w:rPr>
              <w:t>" - צ"ל "ההתאגדות").</w:t>
            </w:r>
            <w:r w:rsidRPr="00312FDD">
              <w:rPr>
                <w:rFonts w:ascii="Narkisim" w:hAnsi="Narkisim" w:cs="Narkisim"/>
                <w:rtl/>
                <w:lang w:eastAsia="en-US"/>
              </w:rPr>
              <w:br/>
              <w:t>נבקש לקבל נוסח נספח מעודכן.</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הנ</w:t>
            </w:r>
            <w:r w:rsidR="00967822">
              <w:rPr>
                <w:rFonts w:ascii="Narkisim" w:hAnsi="Narkisim" w:cs="Narkisim" w:hint="cs"/>
                <w:color w:val="000000"/>
                <w:rtl/>
                <w:lang w:eastAsia="en-US"/>
              </w:rPr>
              <w:t>ו</w:t>
            </w:r>
            <w:r w:rsidRPr="00312FDD">
              <w:rPr>
                <w:rFonts w:ascii="Narkisim" w:hAnsi="Narkisim" w:cs="Narkisim"/>
                <w:color w:val="000000"/>
                <w:rtl/>
                <w:lang w:eastAsia="en-US"/>
              </w:rPr>
              <w:t>סח תוקן.</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F46F39" w:rsidRDefault="00312FDD" w:rsidP="00312FDD">
            <w:pPr>
              <w:bidi w:val="0"/>
              <w:jc w:val="right"/>
              <w:rPr>
                <w:rFonts w:ascii="Narkisim" w:hAnsi="Narkisim" w:cs="Narkisim"/>
                <w:color w:val="000000"/>
                <w:sz w:val="22"/>
                <w:szCs w:val="22"/>
                <w:rtl/>
                <w:lang w:eastAsia="en-US"/>
              </w:rPr>
            </w:pPr>
            <w:r w:rsidRPr="00F46F39">
              <w:rPr>
                <w:rFonts w:ascii="Narkisim" w:hAnsi="Narkisim" w:cs="Narkisim"/>
                <w:color w:val="000000"/>
                <w:sz w:val="22"/>
                <w:szCs w:val="22"/>
                <w:lang w:eastAsia="en-US"/>
              </w:rPr>
              <w:t>39</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ג-חוברת ההצעה</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ספרור ג16 - תוכן עניינים</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בעמודת "סעיף במכרז" יש הפניה לסעיף 7.4.4.</w:t>
            </w:r>
            <w:r w:rsidR="006475D6">
              <w:rPr>
                <w:rFonts w:ascii="Narkisim" w:hAnsi="Narkisim" w:cs="Narkisim" w:hint="cs"/>
                <w:rtl/>
                <w:lang w:eastAsia="en-US"/>
              </w:rPr>
              <w:t xml:space="preserve"> </w:t>
            </w:r>
            <w:r w:rsidRPr="00312FDD">
              <w:rPr>
                <w:rFonts w:ascii="Narkisim" w:hAnsi="Narkisim" w:cs="Narkisim"/>
                <w:rtl/>
                <w:lang w:eastAsia="en-US"/>
              </w:rPr>
              <w:t xml:space="preserve">בחלק א - הזמנה, סעיף זה בוטל.  נבקש הבהרתכם </w:t>
            </w:r>
          </w:p>
        </w:tc>
        <w:tc>
          <w:tcPr>
            <w:tcW w:w="3960"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rPr>
                <w:rFonts w:ascii="Narkisim" w:hAnsi="Narkisim" w:cs="Narkisim"/>
                <w:color w:val="000000"/>
                <w:rtl/>
                <w:lang w:eastAsia="en-US"/>
              </w:rPr>
            </w:pPr>
            <w:r w:rsidRPr="00312FDD">
              <w:rPr>
                <w:rFonts w:ascii="Narkisim" w:hAnsi="Narkisim" w:cs="Narkisim"/>
                <w:color w:val="000000"/>
                <w:rtl/>
                <w:lang w:eastAsia="en-US"/>
              </w:rPr>
              <w:t>הכוונה לתוכן העניינים בנספח ג. השורה נמחקה. ראו נוסח מסמכי המכרז המעודכנים</w:t>
            </w:r>
          </w:p>
        </w:tc>
      </w:tr>
      <w:tr w:rsidR="00312FDD" w:rsidRPr="00312FDD" w:rsidTr="00853D82">
        <w:trPr>
          <w:trHeight w:val="1352"/>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40</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11</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 xml:space="preserve">נבקש הבהרה לתקן הסעיף בהתאם להגבלות האחריות המקובלות בהסכמים מסוג זה, ובהתאם נבקש כי יובהר שעל אף האמור בכל מקום אחר בהסכם זה, אחריותו של הספק תהיה מוגבלת לנזקים ישירים בלבד אשר נגרמו כתוצאה ממעשה ו/או מחדל של הספק ו/או מי מטעמו בלבד ובכל מקרה הספק לא יישא באחריות לנזקים עקיפים ו/או </w:t>
            </w:r>
            <w:proofErr w:type="spellStart"/>
            <w:r w:rsidRPr="00312FDD">
              <w:rPr>
                <w:rFonts w:ascii="Narkisim" w:hAnsi="Narkisim" w:cs="Narkisim"/>
                <w:rtl/>
                <w:lang w:eastAsia="en-US"/>
              </w:rPr>
              <w:t>תוצאתיים</w:t>
            </w:r>
            <w:proofErr w:type="spellEnd"/>
            <w:r w:rsidRPr="00312FDD">
              <w:rPr>
                <w:rFonts w:ascii="Narkisim" w:hAnsi="Narkisim" w:cs="Narkisim"/>
                <w:rtl/>
                <w:lang w:eastAsia="en-US"/>
              </w:rPr>
              <w:t xml:space="preserve"> ו/או מיוחדים, לרבות אך לא רק, אובדן נתונים וכל זאת עד לתקרה כוללת ומצטברת של התמורה החוזית המגיעה לו על פי הסכם זה.</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6475D6">
            <w:pPr>
              <w:bidi w:val="0"/>
              <w:jc w:val="right"/>
              <w:rPr>
                <w:rFonts w:ascii="Narkisim" w:hAnsi="Narkisim" w:cs="Narkisim"/>
                <w:color w:val="000000"/>
                <w:rtl/>
                <w:lang w:eastAsia="en-US"/>
              </w:rPr>
            </w:pPr>
            <w:r w:rsidRPr="00312FDD">
              <w:rPr>
                <w:rFonts w:ascii="Narkisim" w:hAnsi="Narkisim" w:cs="Narkisim"/>
                <w:color w:val="000000"/>
                <w:lang w:eastAsia="en-US"/>
              </w:rPr>
              <w:t> </w:t>
            </w:r>
            <w:r w:rsidR="006475D6">
              <w:rPr>
                <w:rFonts w:ascii="Narkisim" w:hAnsi="Narkisim" w:cs="Narkisim" w:hint="cs"/>
                <w:color w:val="000000"/>
                <w:rtl/>
                <w:lang w:eastAsia="en-US"/>
              </w:rPr>
              <w:t>אין שינוי במסמכי ההזמנה</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lastRenderedPageBreak/>
              <w:t>41</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12</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נבקש שיובהר כי העברת בעלות בתוצרים הינה ביחס למידע שהוכן באופן ייעודי וייחודי עבור המזמין ו/או על בסיס מידע סודי שלו.</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6475D6">
            <w:pPr>
              <w:bidi w:val="0"/>
              <w:jc w:val="right"/>
              <w:rPr>
                <w:rFonts w:ascii="Narkisim" w:hAnsi="Narkisim" w:cs="Narkisim"/>
                <w:color w:val="000000"/>
                <w:lang w:eastAsia="en-US"/>
              </w:rPr>
            </w:pPr>
            <w:r w:rsidRPr="00312FDD">
              <w:rPr>
                <w:rFonts w:ascii="Narkisim" w:hAnsi="Narkisim" w:cs="Narkisim"/>
                <w:color w:val="000000"/>
                <w:lang w:eastAsia="en-US"/>
              </w:rPr>
              <w:t> </w:t>
            </w:r>
            <w:r w:rsidR="006475D6" w:rsidRPr="00312FDD">
              <w:rPr>
                <w:rFonts w:ascii="Narkisim" w:hAnsi="Narkisim" w:cs="Narkisim"/>
                <w:color w:val="000000"/>
                <w:lang w:eastAsia="en-US"/>
              </w:rPr>
              <w:t> </w:t>
            </w:r>
            <w:r w:rsidR="006475D6">
              <w:rPr>
                <w:rFonts w:ascii="Narkisim" w:hAnsi="Narkisim" w:cs="Narkisim" w:hint="cs"/>
                <w:color w:val="000000"/>
                <w:rtl/>
                <w:lang w:eastAsia="en-US"/>
              </w:rPr>
              <w:t>אין שינוי במסמכי ההזמנה</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t>42</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17</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נבקש שיובהר כי בכל מקרה של סיום התקשרות, המשרד לא יהיה זכאית להחזר של דמי תחזוקה חלקיים כלשהם אשר שולמו על ידי הספק ליצרן לתקופה מסוימת מראש.</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6475D6">
            <w:pPr>
              <w:bidi w:val="0"/>
              <w:jc w:val="right"/>
              <w:rPr>
                <w:rFonts w:ascii="Narkisim" w:hAnsi="Narkisim" w:cs="Narkisim"/>
                <w:color w:val="000000"/>
                <w:rtl/>
                <w:lang w:eastAsia="en-US"/>
              </w:rPr>
            </w:pPr>
            <w:r w:rsidRPr="00312FDD">
              <w:rPr>
                <w:rFonts w:ascii="Narkisim" w:hAnsi="Narkisim" w:cs="Narkisim"/>
                <w:color w:val="000000"/>
                <w:lang w:eastAsia="en-US"/>
              </w:rPr>
              <w:t> </w:t>
            </w:r>
            <w:r w:rsidR="006475D6" w:rsidRPr="00312FDD">
              <w:rPr>
                <w:rFonts w:ascii="Narkisim" w:hAnsi="Narkisim" w:cs="Narkisim"/>
                <w:color w:val="000000"/>
                <w:lang w:eastAsia="en-US"/>
              </w:rPr>
              <w:t> </w:t>
            </w:r>
            <w:r w:rsidR="006475D6">
              <w:rPr>
                <w:rFonts w:ascii="Narkisim" w:hAnsi="Narkisim" w:cs="Narkisim" w:hint="cs"/>
                <w:color w:val="000000"/>
                <w:rtl/>
                <w:lang w:eastAsia="en-US"/>
              </w:rPr>
              <w:t>אין שינוי במסמכי ההזמנה</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t>43</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18.2</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נבקש שיובהר כי סעיף זה כפוף לכך שניתנה לספק התראה ואפשרות סבירה לתקן את ההפרה והוא לא עשה זאת במועד הנדרש.</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6475D6">
            <w:pPr>
              <w:bidi w:val="0"/>
              <w:jc w:val="right"/>
              <w:rPr>
                <w:rFonts w:ascii="Narkisim" w:hAnsi="Narkisim" w:cs="Narkisim"/>
                <w:color w:val="000000"/>
                <w:lang w:eastAsia="en-US"/>
              </w:rPr>
            </w:pPr>
            <w:r w:rsidRPr="00312FDD">
              <w:rPr>
                <w:rFonts w:ascii="Narkisim" w:hAnsi="Narkisim" w:cs="Narkisim"/>
                <w:color w:val="000000"/>
                <w:lang w:eastAsia="en-US"/>
              </w:rPr>
              <w:t> </w:t>
            </w:r>
            <w:r w:rsidR="006475D6" w:rsidRPr="00312FDD">
              <w:rPr>
                <w:rFonts w:ascii="Narkisim" w:hAnsi="Narkisim" w:cs="Narkisim"/>
                <w:color w:val="000000"/>
                <w:lang w:eastAsia="en-US"/>
              </w:rPr>
              <w:t> </w:t>
            </w:r>
            <w:r w:rsidR="006475D6">
              <w:rPr>
                <w:rFonts w:ascii="Narkisim" w:hAnsi="Narkisim" w:cs="Narkisim" w:hint="cs"/>
                <w:color w:val="000000"/>
                <w:rtl/>
                <w:lang w:eastAsia="en-US"/>
              </w:rPr>
              <w:t>אין שינוי במסמכי ההזמנה</w:t>
            </w:r>
          </w:p>
        </w:tc>
      </w:tr>
      <w:tr w:rsidR="00312FDD" w:rsidRPr="00312FDD" w:rsidTr="00853D82">
        <w:trPr>
          <w:trHeight w:val="171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t>44</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19.1 א'</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rtl/>
                <w:lang w:eastAsia="en-US"/>
              </w:rPr>
            </w:pPr>
            <w:r w:rsidRPr="00312FDD">
              <w:rPr>
                <w:rFonts w:ascii="Narkisim" w:hAnsi="Narkisim" w:cs="Narkisim"/>
                <w:rtl/>
                <w:lang w:eastAsia="en-US"/>
              </w:rPr>
              <w:t xml:space="preserve">סעיף זה אינו סביר ולא ניתן לצפות מספק שלא זכה במכרז שיבצע השירותים במקרה שהופסקה ההתקשרות עם הספק הזוכה. לכל היותר ניתן לדרוש זאת ובלבד שלא חלפו יותר מ- 6 חודשים ממועד הודעת הזכייה לספק הראשוני אשר במהלכם הופסקה </w:t>
            </w:r>
            <w:proofErr w:type="spellStart"/>
            <w:r w:rsidRPr="00312FDD">
              <w:rPr>
                <w:rFonts w:ascii="Narkisim" w:hAnsi="Narkisim" w:cs="Narkisim"/>
                <w:rtl/>
                <w:lang w:eastAsia="en-US"/>
              </w:rPr>
              <w:t>עימו</w:t>
            </w:r>
            <w:proofErr w:type="spellEnd"/>
            <w:r w:rsidRPr="00312FDD">
              <w:rPr>
                <w:rFonts w:ascii="Narkisim" w:hAnsi="Narkisim" w:cs="Narkisim"/>
                <w:rtl/>
                <w:lang w:eastAsia="en-US"/>
              </w:rPr>
              <w:t xml:space="preserve"> ההתקשרות.</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6475D6">
            <w:pPr>
              <w:bidi w:val="0"/>
              <w:jc w:val="right"/>
              <w:rPr>
                <w:rFonts w:ascii="Narkisim" w:hAnsi="Narkisim" w:cs="Narkisim"/>
                <w:color w:val="000000"/>
                <w:rtl/>
                <w:lang w:eastAsia="en-US"/>
              </w:rPr>
            </w:pPr>
            <w:r w:rsidRPr="00312FDD">
              <w:rPr>
                <w:rFonts w:ascii="Narkisim" w:hAnsi="Narkisim" w:cs="Narkisim"/>
                <w:color w:val="000000"/>
                <w:lang w:eastAsia="en-US"/>
              </w:rPr>
              <w:t> </w:t>
            </w:r>
            <w:r w:rsidR="006475D6">
              <w:rPr>
                <w:rFonts w:ascii="Narkisim" w:hAnsi="Narkisim" w:cs="Narkisim" w:hint="cs"/>
                <w:color w:val="000000"/>
                <w:rtl/>
                <w:lang w:eastAsia="en-US"/>
              </w:rPr>
              <w:t xml:space="preserve">תקופת התוקף של מציע שהוכרז ככשיר ני מוגדרת בסעיף 8.6 למכרז. כל עוד לא הוכרז הכשיר השני כספק זוכה </w:t>
            </w:r>
            <w:r w:rsidR="006475D6">
              <w:rPr>
                <w:rFonts w:ascii="Narkisim" w:hAnsi="Narkisim" w:cs="Narkisim"/>
                <w:color w:val="000000"/>
                <w:rtl/>
                <w:lang w:eastAsia="en-US"/>
              </w:rPr>
              <w:t>–</w:t>
            </w:r>
            <w:r w:rsidR="006475D6">
              <w:rPr>
                <w:rFonts w:ascii="Narkisim" w:hAnsi="Narkisim" w:cs="Narkisim" w:hint="cs"/>
                <w:color w:val="000000"/>
                <w:rtl/>
                <w:lang w:eastAsia="en-US"/>
              </w:rPr>
              <w:t xml:space="preserve"> לא חלות עליו מחויבויות. אם תכריז וועדת המכרזים על הכשיר השני כספק זוכה </w:t>
            </w:r>
            <w:r w:rsidR="006475D6">
              <w:rPr>
                <w:rFonts w:ascii="Narkisim" w:hAnsi="Narkisim" w:cs="Narkisim"/>
                <w:color w:val="000000"/>
                <w:rtl/>
                <w:lang w:eastAsia="en-US"/>
              </w:rPr>
              <w:t>–</w:t>
            </w:r>
            <w:r w:rsidR="006475D6">
              <w:rPr>
                <w:rFonts w:ascii="Narkisim" w:hAnsi="Narkisim" w:cs="Narkisim" w:hint="cs"/>
                <w:color w:val="000000"/>
                <w:rtl/>
                <w:lang w:eastAsia="en-US"/>
              </w:rPr>
              <w:t xml:space="preserve"> יחולו ההוראות בסעיף 8.6 למכרז וסעיף 19.1 להסכם ההתקשרות.</w:t>
            </w:r>
          </w:p>
        </w:tc>
      </w:tr>
      <w:tr w:rsidR="00312FDD" w:rsidRPr="00312FDD" w:rsidTr="00853D82">
        <w:trPr>
          <w:trHeight w:val="28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t>45</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ד1-הסכם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21</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 נבקש להפוך הסעיף להדדי</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96235E">
            <w:pPr>
              <w:bidi w:val="0"/>
              <w:jc w:val="right"/>
              <w:rPr>
                <w:rFonts w:ascii="Narkisim" w:hAnsi="Narkisim" w:cs="Narkisim"/>
                <w:color w:val="000000"/>
                <w:lang w:eastAsia="en-US"/>
              </w:rPr>
            </w:pPr>
            <w:r w:rsidRPr="00312FDD">
              <w:rPr>
                <w:rFonts w:ascii="Narkisim" w:hAnsi="Narkisim" w:cs="Narkisim"/>
                <w:color w:val="000000"/>
                <w:lang w:eastAsia="en-US"/>
              </w:rPr>
              <w:t> </w:t>
            </w:r>
            <w:r w:rsidR="0096235E" w:rsidRPr="00312FDD">
              <w:rPr>
                <w:rFonts w:ascii="Narkisim" w:hAnsi="Narkisim" w:cs="Narkisim"/>
                <w:color w:val="000000"/>
                <w:lang w:eastAsia="en-US"/>
              </w:rPr>
              <w:t>  </w:t>
            </w:r>
            <w:r w:rsidR="0096235E">
              <w:rPr>
                <w:rFonts w:ascii="Narkisim" w:hAnsi="Narkisim" w:cs="Narkisim" w:hint="cs"/>
                <w:color w:val="000000"/>
                <w:rtl/>
                <w:lang w:eastAsia="en-US"/>
              </w:rPr>
              <w:t>אין שינוי במסמכי ההזמנה</w:t>
            </w:r>
          </w:p>
        </w:tc>
      </w:tr>
      <w:tr w:rsidR="00312FDD" w:rsidRPr="00312FDD" w:rsidTr="00853D82">
        <w:trPr>
          <w:trHeight w:val="58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lang w:eastAsia="en-US"/>
              </w:rPr>
            </w:pPr>
            <w:r w:rsidRPr="006475D6">
              <w:rPr>
                <w:rFonts w:ascii="Narkisim" w:hAnsi="Narkisim" w:cs="Narkisim"/>
                <w:color w:val="000000"/>
                <w:sz w:val="22"/>
                <w:szCs w:val="22"/>
                <w:lang w:eastAsia="en-US"/>
              </w:rPr>
              <w:t>46</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נספח ג3-נוסח כתב ערבות</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left"/>
              <w:rPr>
                <w:rFonts w:ascii="Narkisim" w:hAnsi="Narkisim" w:cs="Narkisim"/>
                <w:rtl/>
                <w:lang w:eastAsia="en-US"/>
              </w:rPr>
            </w:pPr>
            <w:r w:rsidRPr="00312FDD">
              <w:rPr>
                <w:rFonts w:ascii="Narkisim" w:hAnsi="Narkisim" w:cs="Narkisim"/>
                <w:lang w:eastAsia="en-US"/>
              </w:rPr>
              <w:t> </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נבקש להוסיף לסכום הערבות במילים :  "</w:t>
            </w:r>
            <w:r w:rsidRPr="00312FDD">
              <w:rPr>
                <w:rFonts w:ascii="Narkisim" w:hAnsi="Narkisim" w:cs="Narkisim"/>
                <w:b/>
                <w:bCs/>
                <w:rtl/>
                <w:lang w:eastAsia="en-US"/>
              </w:rPr>
              <w:t>חדשים</w:t>
            </w:r>
            <w:r w:rsidRPr="00312FDD">
              <w:rPr>
                <w:rFonts w:ascii="Narkisim" w:hAnsi="Narkisim" w:cs="Narkisim"/>
                <w:rtl/>
                <w:lang w:eastAsia="en-US"/>
              </w:rPr>
              <w:t>"</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מקובל.  ראו עדכון מסמכי המכרז המעודכנים</w:t>
            </w:r>
          </w:p>
        </w:tc>
      </w:tr>
      <w:tr w:rsidR="00312FDD" w:rsidRPr="00312FDD" w:rsidTr="00853D82">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47</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נספח ג12-התחייבות לשמירת סודיות</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left"/>
              <w:rPr>
                <w:rFonts w:ascii="Narkisim" w:hAnsi="Narkisim" w:cs="Narkisim"/>
                <w:rtl/>
                <w:lang w:eastAsia="en-US"/>
              </w:rPr>
            </w:pPr>
            <w:r w:rsidRPr="00312FDD">
              <w:rPr>
                <w:rFonts w:ascii="Narkisim" w:hAnsi="Narkisim" w:cs="Narkisim"/>
                <w:lang w:eastAsia="en-US"/>
              </w:rPr>
              <w:t> </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 xml:space="preserve">נא אישורכם כי בשלב הגשת המענה נדרשת רק חתימת </w:t>
            </w:r>
            <w:proofErr w:type="spellStart"/>
            <w:r w:rsidRPr="00312FDD">
              <w:rPr>
                <w:rFonts w:ascii="Narkisim" w:hAnsi="Narkisim" w:cs="Narkisim"/>
                <w:rtl/>
                <w:lang w:eastAsia="en-US"/>
              </w:rPr>
              <w:t>מורשי</w:t>
            </w:r>
            <w:proofErr w:type="spellEnd"/>
            <w:r w:rsidRPr="00312FDD">
              <w:rPr>
                <w:rFonts w:ascii="Narkisim" w:hAnsi="Narkisim" w:cs="Narkisim"/>
                <w:rtl/>
                <w:lang w:eastAsia="en-US"/>
              </w:rPr>
              <w:t xml:space="preserve"> החתימה במציע ואין כוונתכם בשלב זה לחתימת כל אחד מחברי הצוות המוצע</w:t>
            </w:r>
          </w:p>
        </w:tc>
        <w:tc>
          <w:tcPr>
            <w:tcW w:w="3960" w:type="dxa"/>
            <w:tcBorders>
              <w:top w:val="nil"/>
              <w:left w:val="single" w:sz="4" w:space="0" w:color="auto"/>
              <w:bottom w:val="single" w:sz="4" w:space="0" w:color="auto"/>
              <w:right w:val="single" w:sz="4" w:space="0" w:color="auto"/>
            </w:tcBorders>
            <w:shd w:val="clear" w:color="auto" w:fill="auto"/>
            <w:noWrap/>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מאושר</w:t>
            </w:r>
          </w:p>
        </w:tc>
      </w:tr>
      <w:tr w:rsidR="00312FDD" w:rsidRPr="00312FDD" w:rsidTr="00853D82">
        <w:trPr>
          <w:trHeight w:val="1140"/>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48</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נספח ג13-תצהיר מציע</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rtl/>
                <w:lang w:eastAsia="en-US"/>
              </w:rPr>
            </w:pPr>
            <w:r w:rsidRPr="00312FDD">
              <w:rPr>
                <w:rFonts w:ascii="Narkisim" w:hAnsi="Narkisim" w:cs="Narkisim"/>
                <w:lang w:eastAsia="en-US"/>
              </w:rPr>
              <w:t>2.4.1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נבקש להפנות תשומת ליבכם כי המשך המשפט המפרט את מוצרי אבטחת המידע כמפורט בתנאי הסף (סעיף 6.4.4) חסר.</w:t>
            </w:r>
            <w:r w:rsidRPr="00312FDD">
              <w:rPr>
                <w:rFonts w:ascii="Narkisim" w:hAnsi="Narkisim" w:cs="Narkisim"/>
                <w:rtl/>
                <w:lang w:eastAsia="en-US"/>
              </w:rPr>
              <w:br/>
              <w:t>נודה על עדכון הנספח בהתאם</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נספח ג13 עודכן</w:t>
            </w:r>
          </w:p>
        </w:tc>
      </w:tr>
      <w:tr w:rsidR="00312FDD" w:rsidRPr="00312FDD" w:rsidTr="005440BC">
        <w:trPr>
          <w:trHeight w:val="1757"/>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49</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סעיף 13 - שירותים נדרשים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color w:val="000000"/>
                <w:rtl/>
                <w:lang w:eastAsia="en-US"/>
              </w:rPr>
            </w:pPr>
            <w:r w:rsidRPr="00312FDD">
              <w:rPr>
                <w:rFonts w:ascii="Narkisim" w:hAnsi="Narkisim" w:cs="Narkisim"/>
                <w:color w:val="000000"/>
                <w:lang w:eastAsia="en-US"/>
              </w:rPr>
              <w:t>13.1</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lang w:eastAsia="en-US"/>
              </w:rPr>
            </w:pPr>
            <w:r w:rsidRPr="00312FDD">
              <w:rPr>
                <w:rFonts w:ascii="Narkisim" w:hAnsi="Narkisim" w:cs="Narkisim"/>
                <w:rtl/>
                <w:lang w:eastAsia="en-US"/>
              </w:rPr>
              <w:t>עפ"י הבנתנו, השירותים שיבוצעו ע"י הספק הזוכה אינם כוללם שירותי חומרה, אלא אך ורק ניהול ספקים שיבצעו בעצמם את שירותי החומרה ועלויות חוזים אלו אינן חלק מהתמחור. נבקשכם להבהיר נקודה זו.</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נדרשת תחזוקה  לציוד הנכלל בנספח ה1. בנוסף, הספק יידרש לרכוש הסכמי תחזוקה עבור ציוד נוסף, אשר יסת</w:t>
            </w:r>
            <w:r w:rsidR="00F673C2">
              <w:rPr>
                <w:rFonts w:ascii="Narkisim" w:hAnsi="Narkisim" w:cs="Narkisim" w:hint="cs"/>
                <w:color w:val="000000"/>
                <w:rtl/>
                <w:lang w:eastAsia="en-US"/>
              </w:rPr>
              <w:t>י</w:t>
            </w:r>
            <w:r w:rsidRPr="00312FDD">
              <w:rPr>
                <w:rFonts w:ascii="Narkisim" w:hAnsi="Narkisim" w:cs="Narkisim"/>
                <w:color w:val="000000"/>
                <w:rtl/>
                <w:lang w:eastAsia="en-US"/>
              </w:rPr>
              <w:t xml:space="preserve">ימו בגינו שירותי התחזוקה ולא יימצא ערוץ אחר לביצוע התחזוקה, כמפרט בסעיף 4.1.3 למכרז. יודגש כי הספק יידרש לבצע עדכוני </w:t>
            </w:r>
            <w:proofErr w:type="spellStart"/>
            <w:r w:rsidRPr="00312FDD">
              <w:rPr>
                <w:rFonts w:ascii="Narkisim" w:hAnsi="Narkisim" w:cs="Narkisim"/>
                <w:color w:val="000000"/>
                <w:rtl/>
                <w:lang w:eastAsia="en-US"/>
              </w:rPr>
              <w:t>קושחה</w:t>
            </w:r>
            <w:proofErr w:type="spellEnd"/>
            <w:r w:rsidRPr="00312FDD">
              <w:rPr>
                <w:rFonts w:ascii="Narkisim" w:hAnsi="Narkisim" w:cs="Narkisim"/>
                <w:color w:val="000000"/>
                <w:rtl/>
                <w:lang w:eastAsia="en-US"/>
              </w:rPr>
              <w:t xml:space="preserve">, בהתאם למפורט בסעיף 14.1.6 למכרז. </w:t>
            </w:r>
          </w:p>
        </w:tc>
      </w:tr>
      <w:tr w:rsidR="00312FDD" w:rsidRPr="00312FDD" w:rsidTr="00866F64">
        <w:trPr>
          <w:trHeight w:val="855"/>
          <w:jc w:val="right"/>
        </w:trPr>
        <w:tc>
          <w:tcPr>
            <w:tcW w:w="430" w:type="dxa"/>
            <w:tcBorders>
              <w:top w:val="nil"/>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50</w:t>
            </w:r>
          </w:p>
        </w:tc>
        <w:tc>
          <w:tcPr>
            <w:tcW w:w="1121"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סעיף 3 - עיקרי השירותים הנדרשים</w:t>
            </w:r>
          </w:p>
        </w:tc>
        <w:tc>
          <w:tcPr>
            <w:tcW w:w="858"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bidi w:val="0"/>
              <w:jc w:val="right"/>
              <w:rPr>
                <w:rFonts w:ascii="Narkisim" w:hAnsi="Narkisim" w:cs="Narkisim"/>
                <w:color w:val="000000"/>
                <w:rtl/>
                <w:lang w:eastAsia="en-US"/>
              </w:rPr>
            </w:pPr>
            <w:r w:rsidRPr="00312FDD">
              <w:rPr>
                <w:rFonts w:ascii="Narkisim" w:hAnsi="Narkisim" w:cs="Narkisim"/>
                <w:color w:val="000000"/>
                <w:lang w:eastAsia="en-US"/>
              </w:rPr>
              <w:t>3.1.2</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מה רמת זמינות המערכות כיום ומה כמות ההשבתות נכון להיום</w:t>
            </w:r>
          </w:p>
        </w:tc>
        <w:tc>
          <w:tcPr>
            <w:tcW w:w="3960" w:type="dxa"/>
            <w:tcBorders>
              <w:top w:val="nil"/>
              <w:left w:val="single" w:sz="4" w:space="0" w:color="auto"/>
              <w:bottom w:val="single" w:sz="4" w:space="0" w:color="auto"/>
              <w:right w:val="single" w:sz="4" w:space="0" w:color="auto"/>
            </w:tcBorders>
            <w:shd w:val="clear" w:color="auto" w:fill="auto"/>
            <w:vAlign w:val="bottom"/>
            <w:hideMark/>
          </w:tcPr>
          <w:p w:rsidR="00312FDD" w:rsidRPr="00312FDD" w:rsidRDefault="005440BC" w:rsidP="00312FDD">
            <w:pPr>
              <w:jc w:val="left"/>
              <w:rPr>
                <w:rFonts w:ascii="Narkisim" w:hAnsi="Narkisim" w:cs="Narkisim"/>
                <w:color w:val="000000"/>
                <w:rtl/>
                <w:lang w:eastAsia="en-US"/>
              </w:rPr>
            </w:pPr>
            <w:r>
              <w:rPr>
                <w:rFonts w:ascii="Narkisim" w:hAnsi="Narkisim" w:cs="Narkisim" w:hint="cs"/>
                <w:color w:val="000000"/>
                <w:rtl/>
                <w:lang w:eastAsia="en-US"/>
              </w:rPr>
              <w:t>נכון להיום מידע זה איננו זמין</w:t>
            </w:r>
          </w:p>
        </w:tc>
      </w:tr>
      <w:tr w:rsidR="00312FDD" w:rsidRPr="00312FDD" w:rsidTr="00866F64">
        <w:trPr>
          <w:trHeight w:val="570"/>
          <w:jc w:val="right"/>
        </w:trPr>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FDD" w:rsidRPr="006475D6" w:rsidRDefault="00312FDD" w:rsidP="00312FDD">
            <w:pPr>
              <w:bidi w:val="0"/>
              <w:jc w:val="right"/>
              <w:rPr>
                <w:rFonts w:ascii="Narkisim" w:hAnsi="Narkisim" w:cs="Narkisim"/>
                <w:color w:val="000000"/>
                <w:sz w:val="22"/>
                <w:szCs w:val="22"/>
                <w:rtl/>
                <w:lang w:eastAsia="en-US"/>
              </w:rPr>
            </w:pPr>
            <w:r w:rsidRPr="006475D6">
              <w:rPr>
                <w:rFonts w:ascii="Narkisim" w:hAnsi="Narkisim" w:cs="Narkisim"/>
                <w:color w:val="000000"/>
                <w:sz w:val="22"/>
                <w:szCs w:val="22"/>
                <w:lang w:eastAsia="en-US"/>
              </w:rPr>
              <w:t>51</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lang w:eastAsia="en-US"/>
              </w:rPr>
            </w:pPr>
            <w:r w:rsidRPr="00312FDD">
              <w:rPr>
                <w:rFonts w:ascii="Narkisim" w:hAnsi="Narkisim" w:cs="Narkisim"/>
                <w:color w:val="000000"/>
                <w:rtl/>
                <w:lang w:eastAsia="en-US"/>
              </w:rPr>
              <w:t>נספח ג19 - הצעת מחיר</w:t>
            </w:r>
          </w:p>
        </w:tc>
        <w:tc>
          <w:tcPr>
            <w:tcW w:w="8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סעיף קטן 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 xml:space="preserve">אבקש לפרט מה אמור להיכלל ב" תשלום שנתי קבוע ל"שירותי התחזוקה" </w:t>
            </w:r>
            <w:proofErr w:type="spellStart"/>
            <w:r w:rsidRPr="00312FDD">
              <w:rPr>
                <w:rFonts w:ascii="Narkisim" w:hAnsi="Narkisim" w:cs="Narkisim"/>
                <w:color w:val="000000"/>
                <w:rtl/>
                <w:lang w:eastAsia="en-US"/>
              </w:rPr>
              <w:t>מרכב"ה</w:t>
            </w:r>
            <w:proofErr w:type="spellEnd"/>
            <w:r w:rsidRPr="00312FDD">
              <w:rPr>
                <w:rFonts w:ascii="Narkisim" w:hAnsi="Narkisim" w:cs="Narkisim"/>
                <w:color w:val="000000"/>
                <w:rtl/>
                <w:lang w:eastAsia="en-US"/>
              </w:rPr>
              <w:t>".</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2FDD" w:rsidRPr="00312FDD" w:rsidRDefault="00312FDD" w:rsidP="00312FDD">
            <w:pPr>
              <w:jc w:val="left"/>
              <w:rPr>
                <w:rFonts w:ascii="Narkisim" w:hAnsi="Narkisim" w:cs="Narkisim"/>
                <w:color w:val="000000"/>
                <w:rtl/>
                <w:lang w:eastAsia="en-US"/>
              </w:rPr>
            </w:pPr>
            <w:r w:rsidRPr="00312FDD">
              <w:rPr>
                <w:rFonts w:ascii="Narkisim" w:hAnsi="Narkisim" w:cs="Narkisim"/>
                <w:color w:val="000000"/>
                <w:rtl/>
                <w:lang w:eastAsia="en-US"/>
              </w:rPr>
              <w:t>התמורה עבור "ש</w:t>
            </w:r>
            <w:r w:rsidR="00F673C2">
              <w:rPr>
                <w:rFonts w:ascii="Narkisim" w:hAnsi="Narkisim" w:cs="Narkisim" w:hint="cs"/>
                <w:color w:val="000000"/>
                <w:rtl/>
                <w:lang w:eastAsia="en-US"/>
              </w:rPr>
              <w:t xml:space="preserve">ירותי </w:t>
            </w:r>
            <w:r w:rsidRPr="00312FDD">
              <w:rPr>
                <w:rFonts w:ascii="Narkisim" w:hAnsi="Narkisim" w:cs="Narkisim"/>
                <w:color w:val="000000"/>
                <w:rtl/>
                <w:lang w:eastAsia="en-US"/>
              </w:rPr>
              <w:t>ה</w:t>
            </w:r>
            <w:r w:rsidR="00F673C2">
              <w:rPr>
                <w:rFonts w:ascii="Narkisim" w:hAnsi="Narkisim" w:cs="Narkisim" w:hint="cs"/>
                <w:color w:val="000000"/>
                <w:rtl/>
                <w:lang w:eastAsia="en-US"/>
              </w:rPr>
              <w:t>ת</w:t>
            </w:r>
            <w:r w:rsidRPr="00312FDD">
              <w:rPr>
                <w:rFonts w:ascii="Narkisim" w:hAnsi="Narkisim" w:cs="Narkisim"/>
                <w:color w:val="000000"/>
                <w:rtl/>
                <w:lang w:eastAsia="en-US"/>
              </w:rPr>
              <w:t xml:space="preserve">חזוקה" </w:t>
            </w:r>
            <w:proofErr w:type="spellStart"/>
            <w:r w:rsidRPr="00312FDD">
              <w:rPr>
                <w:rFonts w:ascii="Narkisim" w:hAnsi="Narkisim" w:cs="Narkisim"/>
                <w:color w:val="000000"/>
                <w:rtl/>
                <w:lang w:eastAsia="en-US"/>
              </w:rPr>
              <w:t>למרכב"ה</w:t>
            </w:r>
            <w:proofErr w:type="spellEnd"/>
            <w:r w:rsidRPr="00312FDD">
              <w:rPr>
                <w:rFonts w:ascii="Narkisim" w:hAnsi="Narkisim" w:cs="Narkisim"/>
                <w:color w:val="000000"/>
                <w:rtl/>
                <w:lang w:eastAsia="en-US"/>
              </w:rPr>
              <w:t>. ראו המפורט בסעיף 7.5.5.2 למכרז</w:t>
            </w:r>
          </w:p>
        </w:tc>
      </w:tr>
      <w:tr w:rsidR="00866F64" w:rsidRPr="00312FDD" w:rsidTr="00866F64">
        <w:trPr>
          <w:trHeight w:val="570"/>
          <w:jc w:val="right"/>
        </w:trPr>
        <w:tc>
          <w:tcPr>
            <w:tcW w:w="430" w:type="dxa"/>
            <w:tcBorders>
              <w:top w:val="single" w:sz="4" w:space="0" w:color="auto"/>
              <w:left w:val="single" w:sz="4" w:space="0" w:color="auto"/>
              <w:bottom w:val="nil"/>
              <w:right w:val="single" w:sz="4" w:space="0" w:color="auto"/>
            </w:tcBorders>
            <w:shd w:val="clear" w:color="auto" w:fill="auto"/>
            <w:noWrap/>
            <w:vAlign w:val="bottom"/>
          </w:tcPr>
          <w:p w:rsidR="00866F64" w:rsidRPr="006475D6" w:rsidRDefault="00866F64" w:rsidP="00312FDD">
            <w:pPr>
              <w:bidi w:val="0"/>
              <w:jc w:val="right"/>
              <w:rPr>
                <w:rFonts w:ascii="Narkisim" w:hAnsi="Narkisim" w:cs="Narkisim"/>
                <w:color w:val="000000"/>
                <w:sz w:val="22"/>
                <w:szCs w:val="22"/>
                <w:lang w:eastAsia="en-US"/>
              </w:rPr>
            </w:pPr>
            <w:r>
              <w:rPr>
                <w:rFonts w:ascii="Narkisim" w:hAnsi="Narkisim" w:cs="Narkisim"/>
                <w:color w:val="000000"/>
                <w:sz w:val="22"/>
                <w:szCs w:val="22"/>
                <w:lang w:eastAsia="en-US"/>
              </w:rPr>
              <w:t>52</w:t>
            </w:r>
          </w:p>
        </w:tc>
        <w:tc>
          <w:tcPr>
            <w:tcW w:w="1121" w:type="dxa"/>
            <w:tcBorders>
              <w:top w:val="single" w:sz="4" w:space="0" w:color="auto"/>
              <w:left w:val="single" w:sz="4" w:space="0" w:color="auto"/>
              <w:bottom w:val="nil"/>
              <w:right w:val="single" w:sz="4" w:space="0" w:color="auto"/>
            </w:tcBorders>
            <w:shd w:val="clear" w:color="auto" w:fill="auto"/>
            <w:vAlign w:val="bottom"/>
          </w:tcPr>
          <w:p w:rsidR="00866F64" w:rsidRPr="00312FDD" w:rsidRDefault="00866F64" w:rsidP="00312FDD">
            <w:pPr>
              <w:jc w:val="left"/>
              <w:rPr>
                <w:rFonts w:ascii="Narkisim" w:hAnsi="Narkisim" w:cs="Narkisim"/>
                <w:color w:val="000000"/>
                <w:rtl/>
                <w:lang w:eastAsia="en-US"/>
              </w:rPr>
            </w:pPr>
          </w:p>
        </w:tc>
        <w:tc>
          <w:tcPr>
            <w:tcW w:w="858" w:type="dxa"/>
            <w:tcBorders>
              <w:top w:val="single" w:sz="4" w:space="0" w:color="auto"/>
              <w:left w:val="single" w:sz="4" w:space="0" w:color="auto"/>
              <w:bottom w:val="nil"/>
              <w:right w:val="single" w:sz="4" w:space="0" w:color="auto"/>
            </w:tcBorders>
            <w:shd w:val="clear" w:color="auto" w:fill="auto"/>
            <w:vAlign w:val="bottom"/>
          </w:tcPr>
          <w:p w:rsidR="00866F64" w:rsidRPr="00312FDD" w:rsidRDefault="00866F64" w:rsidP="00312FDD">
            <w:pPr>
              <w:jc w:val="left"/>
              <w:rPr>
                <w:rFonts w:ascii="Narkisim" w:hAnsi="Narkisim" w:cs="Narkisim"/>
                <w:color w:val="000000"/>
                <w:rtl/>
                <w:lang w:eastAsia="en-US"/>
              </w:rPr>
            </w:pPr>
          </w:p>
        </w:tc>
        <w:tc>
          <w:tcPr>
            <w:tcW w:w="3402" w:type="dxa"/>
            <w:tcBorders>
              <w:top w:val="single" w:sz="4" w:space="0" w:color="auto"/>
              <w:left w:val="single" w:sz="4" w:space="0" w:color="auto"/>
              <w:bottom w:val="nil"/>
              <w:right w:val="single" w:sz="4" w:space="0" w:color="auto"/>
            </w:tcBorders>
            <w:shd w:val="clear" w:color="auto" w:fill="auto"/>
            <w:vAlign w:val="bottom"/>
          </w:tcPr>
          <w:p w:rsidR="00866F64" w:rsidRPr="00312FDD" w:rsidRDefault="00866F64" w:rsidP="00312FDD">
            <w:pPr>
              <w:jc w:val="left"/>
              <w:rPr>
                <w:rFonts w:ascii="Narkisim" w:hAnsi="Narkisim" w:cs="Narkisim"/>
                <w:color w:val="000000"/>
                <w:rtl/>
                <w:lang w:eastAsia="en-US"/>
              </w:rPr>
            </w:pPr>
          </w:p>
        </w:tc>
        <w:tc>
          <w:tcPr>
            <w:tcW w:w="3960" w:type="dxa"/>
            <w:tcBorders>
              <w:top w:val="single" w:sz="4" w:space="0" w:color="auto"/>
              <w:left w:val="single" w:sz="4" w:space="0" w:color="auto"/>
              <w:bottom w:val="nil"/>
              <w:right w:val="single" w:sz="4" w:space="0" w:color="auto"/>
            </w:tcBorders>
            <w:shd w:val="clear" w:color="auto" w:fill="auto"/>
            <w:vAlign w:val="bottom"/>
          </w:tcPr>
          <w:p w:rsidR="00866F64" w:rsidRPr="00312FDD" w:rsidRDefault="00866F64" w:rsidP="00312FDD">
            <w:pPr>
              <w:jc w:val="left"/>
              <w:rPr>
                <w:rFonts w:ascii="Narkisim" w:hAnsi="Narkisim" w:cs="Narkisim"/>
                <w:color w:val="000000"/>
                <w:rtl/>
                <w:lang w:eastAsia="en-US"/>
              </w:rPr>
            </w:pPr>
          </w:p>
        </w:tc>
      </w:tr>
      <w:tr w:rsidR="00866F64" w:rsidRPr="00312FDD" w:rsidTr="00866F64">
        <w:trPr>
          <w:trHeight w:val="570"/>
          <w:jc w:val="right"/>
        </w:trPr>
        <w:tc>
          <w:tcPr>
            <w:tcW w:w="430" w:type="dxa"/>
            <w:tcBorders>
              <w:top w:val="nil"/>
              <w:left w:val="single" w:sz="4" w:space="0" w:color="auto"/>
              <w:bottom w:val="single" w:sz="4" w:space="0" w:color="auto"/>
              <w:right w:val="single" w:sz="4" w:space="0" w:color="auto"/>
            </w:tcBorders>
            <w:shd w:val="clear" w:color="auto" w:fill="auto"/>
            <w:noWrap/>
            <w:vAlign w:val="bottom"/>
          </w:tcPr>
          <w:p w:rsidR="00866F64" w:rsidRPr="006475D6" w:rsidRDefault="00866F64" w:rsidP="00312FDD">
            <w:pPr>
              <w:bidi w:val="0"/>
              <w:jc w:val="right"/>
              <w:rPr>
                <w:rFonts w:ascii="Narkisim" w:hAnsi="Narkisim" w:cs="Narkisim"/>
                <w:color w:val="000000"/>
                <w:sz w:val="22"/>
                <w:szCs w:val="22"/>
                <w:lang w:eastAsia="en-US"/>
              </w:rPr>
            </w:pPr>
          </w:p>
        </w:tc>
        <w:tc>
          <w:tcPr>
            <w:tcW w:w="1121" w:type="dxa"/>
            <w:tcBorders>
              <w:top w:val="nil"/>
              <w:left w:val="single" w:sz="4" w:space="0" w:color="auto"/>
              <w:bottom w:val="single" w:sz="4" w:space="0" w:color="auto"/>
              <w:right w:val="single" w:sz="4" w:space="0" w:color="auto"/>
            </w:tcBorders>
            <w:shd w:val="clear" w:color="auto" w:fill="auto"/>
            <w:vAlign w:val="bottom"/>
          </w:tcPr>
          <w:p w:rsidR="00866F64" w:rsidRPr="00312FDD" w:rsidRDefault="00866F64" w:rsidP="00312FDD">
            <w:pPr>
              <w:jc w:val="left"/>
              <w:rPr>
                <w:rFonts w:ascii="Narkisim" w:hAnsi="Narkisim" w:cs="Narkisim"/>
                <w:color w:val="000000"/>
                <w:rtl/>
                <w:lang w:eastAsia="en-US"/>
              </w:rPr>
            </w:pPr>
            <w:r w:rsidRPr="00866F64">
              <w:rPr>
                <w:rFonts w:ascii="Narkisim" w:hAnsi="Narkisim" w:cs="Narkisim"/>
                <w:color w:val="000000"/>
                <w:rtl/>
                <w:lang w:eastAsia="en-US"/>
              </w:rPr>
              <w:t>חלק ב' - שירותים נדרשים</w:t>
            </w:r>
            <w:r w:rsidRPr="00866F64">
              <w:rPr>
                <w:rFonts w:ascii="Narkisim" w:hAnsi="Narkisim" w:cs="Narkisim"/>
                <w:color w:val="000000"/>
                <w:rtl/>
                <w:lang w:eastAsia="en-US"/>
              </w:rPr>
              <w:tab/>
            </w:r>
          </w:p>
        </w:tc>
        <w:tc>
          <w:tcPr>
            <w:tcW w:w="858"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lang w:eastAsia="en-US"/>
              </w:rPr>
            </w:pPr>
            <w:r w:rsidRPr="00866F64">
              <w:rPr>
                <w:rFonts w:ascii="Narkisim" w:hAnsi="Narkisim" w:cs="Narkisim"/>
                <w:color w:val="000000"/>
                <w:lang w:eastAsia="en-US"/>
              </w:rPr>
              <w:t>20.1.2</w:t>
            </w:r>
          </w:p>
          <w:p w:rsidR="00866F64" w:rsidRPr="00312FDD" w:rsidRDefault="00866F64" w:rsidP="00312FDD">
            <w:pPr>
              <w:jc w:val="left"/>
              <w:rPr>
                <w:rFonts w:ascii="Narkisim" w:hAnsi="Narkisim" w:cs="Narkisim"/>
                <w:color w:val="000000"/>
                <w:rtl/>
                <w:lang w:eastAsia="en-US"/>
              </w:rPr>
            </w:pPr>
          </w:p>
        </w:tc>
        <w:tc>
          <w:tcPr>
            <w:tcW w:w="3402"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lang w:eastAsia="en-US"/>
              </w:rPr>
            </w:pPr>
            <w:r w:rsidRPr="00866F64">
              <w:rPr>
                <w:rFonts w:ascii="Narkisim" w:hAnsi="Narkisim" w:cs="Narkisim"/>
                <w:color w:val="000000"/>
                <w:rtl/>
                <w:lang w:eastAsia="en-US"/>
              </w:rPr>
              <w:t>האם על מנהל האתר לשהות באתרי המזמין בשעות שצ</w:t>
            </w:r>
            <w:r>
              <w:rPr>
                <w:rFonts w:ascii="Narkisim" w:hAnsi="Narkisim" w:cs="Narkisim" w:hint="cs"/>
                <w:color w:val="000000"/>
                <w:rtl/>
                <w:lang w:eastAsia="en-US"/>
              </w:rPr>
              <w:t>ו</w:t>
            </w:r>
            <w:r w:rsidRPr="00866F64">
              <w:rPr>
                <w:rFonts w:ascii="Narkisim" w:hAnsi="Narkisim" w:cs="Narkisim"/>
                <w:color w:val="000000"/>
                <w:rtl/>
                <w:lang w:eastAsia="en-US"/>
              </w:rPr>
              <w:t xml:space="preserve">ינו בסעיף ? </w:t>
            </w:r>
          </w:p>
          <w:p w:rsidR="00866F64" w:rsidRPr="00866F64" w:rsidRDefault="00866F64" w:rsidP="00312FDD">
            <w:pPr>
              <w:jc w:val="left"/>
              <w:rPr>
                <w:rFonts w:ascii="Narkisim" w:hAnsi="Narkisim" w:cs="Narkisim"/>
                <w:color w:val="000000"/>
                <w:rtl/>
                <w:lang w:eastAsia="en-US"/>
              </w:rPr>
            </w:pPr>
          </w:p>
        </w:tc>
        <w:tc>
          <w:tcPr>
            <w:tcW w:w="3960"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lang w:eastAsia="en-US"/>
              </w:rPr>
            </w:pPr>
            <w:r w:rsidRPr="00866F64">
              <w:rPr>
                <w:rFonts w:ascii="Narkisim" w:hAnsi="Narkisim" w:cs="Narkisim"/>
                <w:color w:val="000000"/>
                <w:rtl/>
                <w:lang w:eastAsia="en-US"/>
              </w:rPr>
              <w:t>כן. ראו הבהרת הניסוח במכרז המעודכן</w:t>
            </w:r>
          </w:p>
          <w:p w:rsidR="00866F64" w:rsidRPr="00866F64" w:rsidRDefault="00866F64" w:rsidP="00312FDD">
            <w:pPr>
              <w:jc w:val="left"/>
              <w:rPr>
                <w:rFonts w:ascii="Narkisim" w:hAnsi="Narkisim" w:cs="Narkisim"/>
                <w:color w:val="000000"/>
                <w:rtl/>
                <w:lang w:eastAsia="en-US"/>
              </w:rPr>
            </w:pPr>
          </w:p>
        </w:tc>
      </w:tr>
      <w:tr w:rsidR="00866F64" w:rsidRPr="00312FDD" w:rsidTr="00866F64">
        <w:trPr>
          <w:trHeight w:val="570"/>
          <w:jc w:val="right"/>
        </w:trPr>
        <w:tc>
          <w:tcPr>
            <w:tcW w:w="430" w:type="dxa"/>
            <w:tcBorders>
              <w:top w:val="single" w:sz="4" w:space="0" w:color="auto"/>
              <w:left w:val="single" w:sz="4" w:space="0" w:color="auto"/>
              <w:bottom w:val="nil"/>
              <w:right w:val="single" w:sz="4" w:space="0" w:color="auto"/>
            </w:tcBorders>
            <w:shd w:val="clear" w:color="auto" w:fill="auto"/>
            <w:noWrap/>
            <w:vAlign w:val="bottom"/>
          </w:tcPr>
          <w:p w:rsidR="00866F64" w:rsidRPr="006475D6" w:rsidRDefault="00866F64" w:rsidP="00312FDD">
            <w:pPr>
              <w:bidi w:val="0"/>
              <w:jc w:val="right"/>
              <w:rPr>
                <w:rFonts w:ascii="Narkisim" w:hAnsi="Narkisim" w:cs="Narkisim"/>
                <w:color w:val="000000"/>
                <w:sz w:val="22"/>
                <w:szCs w:val="22"/>
                <w:lang w:eastAsia="en-US"/>
              </w:rPr>
            </w:pPr>
          </w:p>
        </w:tc>
        <w:tc>
          <w:tcPr>
            <w:tcW w:w="1121" w:type="dxa"/>
            <w:tcBorders>
              <w:top w:val="single" w:sz="4" w:space="0" w:color="auto"/>
              <w:left w:val="single" w:sz="4" w:space="0" w:color="auto"/>
              <w:bottom w:val="nil"/>
              <w:right w:val="single" w:sz="4" w:space="0" w:color="auto"/>
            </w:tcBorders>
            <w:shd w:val="clear" w:color="auto" w:fill="auto"/>
            <w:vAlign w:val="bottom"/>
          </w:tcPr>
          <w:p w:rsidR="00866F64" w:rsidRPr="00866F64" w:rsidRDefault="00866F64" w:rsidP="00312FDD">
            <w:pPr>
              <w:jc w:val="left"/>
              <w:rPr>
                <w:rFonts w:ascii="Narkisim" w:hAnsi="Narkisim" w:cs="Narkisim"/>
                <w:color w:val="000000"/>
                <w:rtl/>
                <w:lang w:eastAsia="en-US"/>
              </w:rPr>
            </w:pPr>
          </w:p>
        </w:tc>
        <w:tc>
          <w:tcPr>
            <w:tcW w:w="858" w:type="dxa"/>
            <w:tcBorders>
              <w:top w:val="single" w:sz="4" w:space="0" w:color="auto"/>
              <w:left w:val="single" w:sz="4" w:space="0" w:color="auto"/>
              <w:bottom w:val="nil"/>
              <w:right w:val="single" w:sz="4" w:space="0" w:color="auto"/>
            </w:tcBorders>
            <w:shd w:val="clear" w:color="auto" w:fill="auto"/>
            <w:vAlign w:val="bottom"/>
          </w:tcPr>
          <w:p w:rsidR="00866F64" w:rsidRPr="00866F64" w:rsidRDefault="00866F64" w:rsidP="00866F64">
            <w:pPr>
              <w:jc w:val="left"/>
              <w:rPr>
                <w:rFonts w:ascii="Narkisim" w:hAnsi="Narkisim" w:cs="Narkisim"/>
                <w:color w:val="000000"/>
                <w:lang w:eastAsia="en-US"/>
              </w:rPr>
            </w:pPr>
          </w:p>
        </w:tc>
        <w:tc>
          <w:tcPr>
            <w:tcW w:w="3402" w:type="dxa"/>
            <w:tcBorders>
              <w:top w:val="single" w:sz="4" w:space="0" w:color="auto"/>
              <w:left w:val="single" w:sz="4" w:space="0" w:color="auto"/>
              <w:bottom w:val="nil"/>
              <w:right w:val="single" w:sz="4" w:space="0" w:color="auto"/>
            </w:tcBorders>
            <w:shd w:val="clear" w:color="auto" w:fill="auto"/>
            <w:vAlign w:val="bottom"/>
          </w:tcPr>
          <w:p w:rsidR="00866F64" w:rsidRPr="00866F64" w:rsidRDefault="00866F64" w:rsidP="00866F64">
            <w:pPr>
              <w:jc w:val="left"/>
              <w:rPr>
                <w:rFonts w:ascii="Narkisim" w:hAnsi="Narkisim" w:cs="Narkisim"/>
                <w:color w:val="000000"/>
                <w:rtl/>
                <w:lang w:eastAsia="en-US"/>
              </w:rPr>
            </w:pPr>
            <w:r w:rsidRPr="00866F64">
              <w:rPr>
                <w:rFonts w:ascii="Narkisim" w:hAnsi="Narkisim" w:cs="Narkisim" w:hint="cs"/>
                <w:color w:val="000000"/>
                <w:rtl/>
                <w:lang w:eastAsia="en-US"/>
              </w:rPr>
              <w:t xml:space="preserve">במכרז </w:t>
            </w:r>
            <w:proofErr w:type="spellStart"/>
            <w:r w:rsidRPr="00866F64">
              <w:rPr>
                <w:rFonts w:ascii="Narkisim" w:hAnsi="Narkisim" w:cs="Narkisim" w:hint="cs"/>
                <w:color w:val="000000"/>
                <w:rtl/>
                <w:lang w:eastAsia="en-US"/>
              </w:rPr>
              <w:t>מצויין</w:t>
            </w:r>
            <w:proofErr w:type="spellEnd"/>
            <w:r w:rsidRPr="00866F64">
              <w:rPr>
                <w:rFonts w:ascii="Narkisim" w:hAnsi="Narkisim" w:cs="Narkisim" w:hint="cs"/>
                <w:color w:val="000000"/>
                <w:rtl/>
                <w:lang w:eastAsia="en-US"/>
              </w:rPr>
              <w:t xml:space="preserve"> כי יש לצרף במענה נס</w:t>
            </w:r>
            <w:r>
              <w:rPr>
                <w:rFonts w:ascii="Narkisim" w:hAnsi="Narkisim" w:cs="Narkisim" w:hint="cs"/>
                <w:color w:val="000000"/>
                <w:rtl/>
                <w:lang w:eastAsia="en-US"/>
              </w:rPr>
              <w:t>פ</w:t>
            </w:r>
            <w:r w:rsidRPr="00866F64">
              <w:rPr>
                <w:rFonts w:ascii="Narkisim" w:hAnsi="Narkisim" w:cs="Narkisim" w:hint="cs"/>
                <w:color w:val="000000"/>
                <w:rtl/>
                <w:lang w:eastAsia="en-US"/>
              </w:rPr>
              <w:t>חים 14ג עד 18ג' טפסים 1-5. האם תוכלו להבהיר באילו טפסים מדובר ובאיזה פורמט אקסל</w:t>
            </w:r>
          </w:p>
          <w:p w:rsidR="00866F64" w:rsidRPr="00866F64" w:rsidRDefault="00866F64" w:rsidP="00866F64">
            <w:pPr>
              <w:jc w:val="left"/>
              <w:rPr>
                <w:rFonts w:ascii="Narkisim" w:hAnsi="Narkisim" w:cs="Narkisim"/>
                <w:color w:val="000000"/>
                <w:rtl/>
                <w:lang w:eastAsia="en-US"/>
              </w:rPr>
            </w:pPr>
          </w:p>
          <w:p w:rsidR="00866F64" w:rsidRPr="00866F64" w:rsidRDefault="00866F64" w:rsidP="00866F64">
            <w:pPr>
              <w:jc w:val="left"/>
              <w:rPr>
                <w:rFonts w:ascii="Narkisim" w:hAnsi="Narkisim" w:cs="Narkisim"/>
                <w:color w:val="000000"/>
                <w:rtl/>
                <w:lang w:eastAsia="en-US"/>
              </w:rPr>
            </w:pPr>
          </w:p>
        </w:tc>
        <w:tc>
          <w:tcPr>
            <w:tcW w:w="3960" w:type="dxa"/>
            <w:tcBorders>
              <w:top w:val="single" w:sz="4" w:space="0" w:color="auto"/>
              <w:left w:val="single" w:sz="4" w:space="0" w:color="auto"/>
              <w:bottom w:val="nil"/>
              <w:right w:val="single" w:sz="4" w:space="0" w:color="auto"/>
            </w:tcBorders>
            <w:shd w:val="clear" w:color="auto" w:fill="auto"/>
            <w:vAlign w:val="bottom"/>
          </w:tcPr>
          <w:p w:rsidR="00866F64" w:rsidRPr="00866F64" w:rsidRDefault="00866F64" w:rsidP="00866F64">
            <w:pPr>
              <w:jc w:val="left"/>
              <w:rPr>
                <w:rFonts w:ascii="Narkisim" w:hAnsi="Narkisim" w:cs="Narkisim"/>
                <w:color w:val="000000"/>
                <w:rtl/>
                <w:lang w:eastAsia="en-US"/>
              </w:rPr>
            </w:pPr>
            <w:r>
              <w:rPr>
                <w:rFonts w:ascii="Narkisim" w:hAnsi="Narkisim" w:cs="Narkisim" w:hint="cs"/>
                <w:color w:val="000000"/>
                <w:rtl/>
                <w:lang w:eastAsia="en-US"/>
              </w:rPr>
              <w:t xml:space="preserve">נספחי האקסל מצויים יחד עם מסמכי המכרז בקישור </w:t>
            </w:r>
            <w:hyperlink r:id="rId8" w:history="1">
              <w:r w:rsidRPr="00040C2B">
                <w:rPr>
                  <w:rStyle w:val="Hyperlink"/>
                  <w:rFonts w:ascii="Narkisim" w:hAnsi="Narkisim" w:cs="Narkisim"/>
                  <w:lang w:eastAsia="en-US"/>
                </w:rPr>
                <w:t>http://www.mr.gov.il/officestenders/Pages/officetender.aspx?pID=588468</w:t>
              </w:r>
            </w:hyperlink>
            <w:r>
              <w:rPr>
                <w:rFonts w:ascii="Narkisim" w:hAnsi="Narkisim" w:cs="Narkisim" w:hint="cs"/>
                <w:color w:val="000000"/>
                <w:rtl/>
                <w:lang w:eastAsia="en-US"/>
              </w:rPr>
              <w:t xml:space="preserve">. יש להוריד את הקובץ ולהגישו במענה על בסיס הפורמט בקובץ זה. </w:t>
            </w:r>
          </w:p>
        </w:tc>
      </w:tr>
      <w:tr w:rsidR="00866F64" w:rsidRPr="00312FDD" w:rsidTr="00866F64">
        <w:trPr>
          <w:trHeight w:val="80"/>
          <w:jc w:val="right"/>
        </w:trPr>
        <w:tc>
          <w:tcPr>
            <w:tcW w:w="430" w:type="dxa"/>
            <w:tcBorders>
              <w:top w:val="nil"/>
              <w:left w:val="single" w:sz="4" w:space="0" w:color="auto"/>
              <w:bottom w:val="single" w:sz="4" w:space="0" w:color="auto"/>
              <w:right w:val="single" w:sz="4" w:space="0" w:color="auto"/>
            </w:tcBorders>
            <w:shd w:val="clear" w:color="auto" w:fill="auto"/>
            <w:noWrap/>
            <w:vAlign w:val="bottom"/>
          </w:tcPr>
          <w:p w:rsidR="00866F64" w:rsidRPr="006475D6" w:rsidRDefault="00866F64" w:rsidP="00312FDD">
            <w:pPr>
              <w:bidi w:val="0"/>
              <w:jc w:val="right"/>
              <w:rPr>
                <w:rFonts w:ascii="Narkisim" w:hAnsi="Narkisim" w:cs="Narkisim"/>
                <w:color w:val="000000"/>
                <w:sz w:val="22"/>
                <w:szCs w:val="22"/>
                <w:lang w:eastAsia="en-US"/>
              </w:rPr>
            </w:pPr>
            <w:r>
              <w:rPr>
                <w:rFonts w:ascii="Narkisim" w:hAnsi="Narkisim" w:cs="Narkisim"/>
                <w:color w:val="000000"/>
                <w:sz w:val="22"/>
                <w:szCs w:val="22"/>
                <w:lang w:eastAsia="en-US"/>
              </w:rPr>
              <w:t>53</w:t>
            </w:r>
          </w:p>
        </w:tc>
        <w:tc>
          <w:tcPr>
            <w:tcW w:w="1121"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312FDD">
            <w:pPr>
              <w:jc w:val="left"/>
              <w:rPr>
                <w:rFonts w:ascii="Narkisim" w:hAnsi="Narkisim" w:cs="Narkisim"/>
                <w:color w:val="000000"/>
                <w:rtl/>
                <w:lang w:eastAsia="en-US"/>
              </w:rPr>
            </w:pPr>
          </w:p>
        </w:tc>
        <w:tc>
          <w:tcPr>
            <w:tcW w:w="858"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lang w:eastAsia="en-US"/>
              </w:rPr>
            </w:pPr>
          </w:p>
        </w:tc>
        <w:tc>
          <w:tcPr>
            <w:tcW w:w="3402"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rtl/>
                <w:lang w:eastAsia="en-US"/>
              </w:rPr>
            </w:pPr>
          </w:p>
        </w:tc>
        <w:tc>
          <w:tcPr>
            <w:tcW w:w="3960" w:type="dxa"/>
            <w:tcBorders>
              <w:top w:val="nil"/>
              <w:left w:val="single" w:sz="4" w:space="0" w:color="auto"/>
              <w:bottom w:val="single" w:sz="4" w:space="0" w:color="auto"/>
              <w:right w:val="single" w:sz="4" w:space="0" w:color="auto"/>
            </w:tcBorders>
            <w:shd w:val="clear" w:color="auto" w:fill="auto"/>
            <w:vAlign w:val="bottom"/>
          </w:tcPr>
          <w:p w:rsidR="00866F64" w:rsidRPr="00866F64" w:rsidRDefault="00866F64" w:rsidP="00866F64">
            <w:pPr>
              <w:jc w:val="left"/>
              <w:rPr>
                <w:rFonts w:ascii="Narkisim" w:hAnsi="Narkisim" w:cs="Narkisim"/>
                <w:color w:val="000000"/>
                <w:rtl/>
                <w:lang w:eastAsia="en-US"/>
              </w:rPr>
            </w:pPr>
          </w:p>
        </w:tc>
      </w:tr>
    </w:tbl>
    <w:p w:rsidR="00866F64" w:rsidRDefault="00866F64" w:rsidP="00A512AB">
      <w:pPr>
        <w:tabs>
          <w:tab w:val="center" w:pos="3918"/>
          <w:tab w:val="center" w:pos="5619"/>
        </w:tabs>
        <w:ind w:left="3600" w:hanging="3317"/>
        <w:jc w:val="center"/>
        <w:rPr>
          <w:rFonts w:ascii="Narkisim" w:hAnsi="Narkisim" w:cs="Narkisim"/>
          <w:rtl/>
        </w:rPr>
      </w:pPr>
    </w:p>
    <w:p w:rsidR="00866F64" w:rsidRDefault="00866F64" w:rsidP="00A512AB">
      <w:pPr>
        <w:tabs>
          <w:tab w:val="center" w:pos="3918"/>
          <w:tab w:val="center" w:pos="5619"/>
        </w:tabs>
        <w:ind w:left="3600" w:hanging="3317"/>
        <w:jc w:val="center"/>
        <w:rPr>
          <w:rFonts w:ascii="Narkisim" w:hAnsi="Narkisim" w:cs="Narkisim"/>
          <w:rtl/>
        </w:rPr>
      </w:pPr>
    </w:p>
    <w:sectPr w:rsidR="00866F64" w:rsidSect="00CC5213">
      <w:headerReference w:type="even" r:id="rId9"/>
      <w:headerReference w:type="default" r:id="rId10"/>
      <w:footerReference w:type="default" r:id="rId11"/>
      <w:headerReference w:type="first" r:id="rId12"/>
      <w:footerReference w:type="first" r:id="rId13"/>
      <w:pgSz w:w="11907" w:h="16840" w:code="9"/>
      <w:pgMar w:top="1418" w:right="1134" w:bottom="1418" w:left="1134" w:header="159" w:footer="156"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077" w:rsidRDefault="00341077">
      <w:r>
        <w:separator/>
      </w:r>
    </w:p>
  </w:endnote>
  <w:endnote w:type="continuationSeparator" w:id="0">
    <w:p w:rsidR="00341077" w:rsidRDefault="00341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7" w:rsidRPr="0048639D" w:rsidRDefault="00E709E7" w:rsidP="0066661D">
    <w:pPr>
      <w:pStyle w:val="ab"/>
      <w:pBdr>
        <w:top w:val="single" w:sz="4" w:space="1" w:color="auto"/>
      </w:pBdr>
      <w:tabs>
        <w:tab w:val="clear" w:pos="8306"/>
        <w:tab w:val="right" w:pos="9639"/>
      </w:tabs>
      <w:jc w:val="left"/>
      <w:rPr>
        <w:rtl/>
      </w:rPr>
    </w:pPr>
    <w:r w:rsidRPr="0048639D">
      <w:rPr>
        <w:rFonts w:cs="FrankRuehl" w:hint="cs"/>
        <w:rtl/>
      </w:rPr>
      <w:t xml:space="preserve">   </w:t>
    </w:r>
    <w:r>
      <w:rPr>
        <w:rFonts w:hint="cs"/>
        <w:rtl/>
      </w:rPr>
      <w:tab/>
    </w:r>
    <w:r>
      <w:rPr>
        <w:rFonts w:hint="cs"/>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7" w:rsidRPr="0048639D" w:rsidRDefault="00E709E7" w:rsidP="007C21F0">
    <w:pPr>
      <w:pStyle w:val="ab"/>
      <w:pBdr>
        <w:top w:val="single" w:sz="4" w:space="1" w:color="auto"/>
      </w:pBdr>
      <w:tabs>
        <w:tab w:val="clear" w:pos="8306"/>
        <w:tab w:val="right" w:pos="9639"/>
      </w:tabs>
      <w:rPr>
        <w:rtl/>
      </w:rPr>
    </w:pPr>
    <w:r w:rsidRPr="0048639D">
      <w:rPr>
        <w:rFonts w:cs="FrankRuehl" w:hint="cs"/>
        <w:rtl/>
      </w:rPr>
      <w:tab/>
      <w:t xml:space="preserve">          </w:t>
    </w:r>
    <w:r>
      <w:rPr>
        <w:rFonts w:hint="cs"/>
        <w:rtl/>
      </w:rPr>
      <w:tab/>
    </w:r>
    <w:r>
      <w:rPr>
        <w:rFonts w:hint="cs"/>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077" w:rsidRDefault="00341077">
      <w:r>
        <w:separator/>
      </w:r>
    </w:p>
  </w:footnote>
  <w:footnote w:type="continuationSeparator" w:id="0">
    <w:p w:rsidR="00341077" w:rsidRDefault="00341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7" w:rsidRDefault="00530B09">
    <w:pPr>
      <w:pStyle w:val="a9"/>
      <w:framePr w:wrap="around" w:vAnchor="text" w:hAnchor="margin" w:xAlign="center" w:y="1"/>
      <w:rPr>
        <w:rStyle w:val="ad"/>
        <w:rtl/>
      </w:rPr>
    </w:pPr>
    <w:r>
      <w:rPr>
        <w:rStyle w:val="ad"/>
        <w:rtl/>
      </w:rPr>
      <w:fldChar w:fldCharType="begin"/>
    </w:r>
    <w:r w:rsidR="00E709E7">
      <w:rPr>
        <w:rStyle w:val="ad"/>
      </w:rPr>
      <w:instrText xml:space="preserve">PAGE  </w:instrText>
    </w:r>
    <w:r>
      <w:rPr>
        <w:rStyle w:val="ad"/>
        <w:rtl/>
      </w:rPr>
      <w:fldChar w:fldCharType="end"/>
    </w:r>
  </w:p>
  <w:p w:rsidR="00E709E7" w:rsidRDefault="00E709E7">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95E" w:rsidRDefault="0048795E" w:rsidP="0048795E">
    <w:pPr>
      <w:pStyle w:val="a9"/>
      <w:tabs>
        <w:tab w:val="clear" w:pos="4153"/>
        <w:tab w:val="left" w:pos="218"/>
        <w:tab w:val="left" w:pos="852"/>
        <w:tab w:val="center" w:pos="4819"/>
      </w:tabs>
      <w:rPr>
        <w:sz w:val="48"/>
        <w:szCs w:val="48"/>
        <w:lang w:eastAsia="en-US"/>
      </w:rPr>
    </w:pPr>
    <w:r>
      <w:rPr>
        <w:noProof/>
        <w:lang w:eastAsia="en-US"/>
      </w:rPr>
      <w:drawing>
        <wp:anchor distT="0" distB="0" distL="114300" distR="114300" simplePos="0" relativeHeight="251663360" behindDoc="1" locked="0" layoutInCell="1" allowOverlap="1">
          <wp:simplePos x="0" y="0"/>
          <wp:positionH relativeFrom="column">
            <wp:posOffset>5323840</wp:posOffset>
          </wp:positionH>
          <wp:positionV relativeFrom="paragraph">
            <wp:posOffset>-26670</wp:posOffset>
          </wp:positionV>
          <wp:extent cx="897890" cy="742950"/>
          <wp:effectExtent l="0" t="0" r="0" b="0"/>
          <wp:wrapThrough wrapText="bothSides">
            <wp:wrapPolygon edited="0">
              <wp:start x="9165" y="0"/>
              <wp:lineTo x="5041" y="3323"/>
              <wp:lineTo x="4124" y="4985"/>
              <wp:lineTo x="2291" y="13292"/>
              <wp:lineTo x="0" y="17169"/>
              <wp:lineTo x="0" y="21046"/>
              <wp:lineTo x="21081" y="21046"/>
              <wp:lineTo x="21081" y="17723"/>
              <wp:lineTo x="15581" y="8862"/>
              <wp:lineTo x="17414" y="5538"/>
              <wp:lineTo x="16040" y="3323"/>
              <wp:lineTo x="11457" y="0"/>
              <wp:lineTo x="9165" y="0"/>
            </wp:wrapPolygon>
          </wp:wrapThrough>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890" cy="742950"/>
                  </a:xfrm>
                  <a:prstGeom prst="rect">
                    <a:avLst/>
                  </a:prstGeom>
                  <a:noFill/>
                </pic:spPr>
              </pic:pic>
            </a:graphicData>
          </a:graphic>
          <wp14:sizeRelH relativeFrom="page">
            <wp14:pctWidth>0</wp14:pctWidth>
          </wp14:sizeRelH>
          <wp14:sizeRelV relativeFrom="page">
            <wp14:pctHeight>0</wp14:pctHeight>
          </wp14:sizeRelV>
        </wp:anchor>
      </w:drawing>
    </w:r>
    <w:r>
      <w:rPr>
        <w:sz w:val="48"/>
        <w:szCs w:val="48"/>
        <w:rtl/>
      </w:rPr>
      <w:tab/>
    </w:r>
    <w:r>
      <w:rPr>
        <w:sz w:val="48"/>
        <w:szCs w:val="48"/>
        <w:rtl/>
      </w:rPr>
      <w:tab/>
      <w:t xml:space="preserve"> </w:t>
    </w:r>
  </w:p>
  <w:p w:rsidR="0048795E" w:rsidRDefault="0048795E" w:rsidP="0048795E">
    <w:pPr>
      <w:pStyle w:val="a9"/>
      <w:tabs>
        <w:tab w:val="clear" w:pos="4153"/>
        <w:tab w:val="left" w:pos="218"/>
        <w:tab w:val="center" w:pos="3827"/>
      </w:tabs>
      <w:jc w:val="center"/>
      <w:rPr>
        <w:sz w:val="48"/>
        <w:szCs w:val="48"/>
        <w:rtl/>
      </w:rPr>
    </w:pPr>
    <w:r>
      <w:rPr>
        <w:sz w:val="48"/>
        <w:szCs w:val="48"/>
        <w:rtl/>
      </w:rPr>
      <w:t>מדינת ישראל</w:t>
    </w:r>
  </w:p>
  <w:p w:rsidR="0048795E" w:rsidRDefault="0048795E" w:rsidP="0048795E">
    <w:pPr>
      <w:pStyle w:val="a9"/>
      <w:jc w:val="center"/>
      <w:rPr>
        <w:sz w:val="32"/>
        <w:szCs w:val="32"/>
        <w:rtl/>
      </w:rPr>
    </w:pPr>
    <w:r>
      <w:rPr>
        <w:rFonts w:hint="cs"/>
        <w:sz w:val="32"/>
        <w:szCs w:val="32"/>
        <w:rtl/>
      </w:rPr>
      <w:t xml:space="preserve">                     </w:t>
    </w:r>
    <w:r>
      <w:rPr>
        <w:sz w:val="32"/>
        <w:szCs w:val="32"/>
        <w:rtl/>
      </w:rPr>
      <w:t>משרד האוצר</w:t>
    </w:r>
    <w:r>
      <w:rPr>
        <w:rFonts w:hint="cs"/>
        <w:sz w:val="32"/>
        <w:szCs w:val="32"/>
        <w:rtl/>
      </w:rPr>
      <w:t xml:space="preserve"> </w:t>
    </w:r>
    <w:r>
      <w:rPr>
        <w:sz w:val="32"/>
        <w:szCs w:val="32"/>
        <w:rtl/>
      </w:rPr>
      <w:t>–</w:t>
    </w:r>
    <w:r>
      <w:rPr>
        <w:rFonts w:hint="cs"/>
        <w:sz w:val="32"/>
        <w:szCs w:val="32"/>
        <w:rtl/>
      </w:rPr>
      <w:t xml:space="preserve"> אגף מערכות מידע</w:t>
    </w:r>
  </w:p>
  <w:p w:rsidR="0048795E" w:rsidRDefault="0048795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7" w:rsidRDefault="00E709E7" w:rsidP="006B1D1E">
    <w:pPr>
      <w:pStyle w:val="a9"/>
      <w:tabs>
        <w:tab w:val="clear" w:pos="8306"/>
        <w:tab w:val="right" w:pos="8313"/>
      </w:tabs>
      <w:bidi w:val="0"/>
      <w:jc w:val="center"/>
      <w:rPr>
        <w:b/>
        <w:bCs/>
        <w:szCs w:val="40"/>
        <w:rtl/>
      </w:rPr>
    </w:pPr>
    <w:r>
      <w:rPr>
        <w:rFonts w:cs="Narkisim"/>
        <w:noProof/>
        <w:lang w:eastAsia="en-US"/>
      </w:rPr>
      <w:drawing>
        <wp:anchor distT="0" distB="0" distL="114300" distR="114300" simplePos="0" relativeHeight="251661312" behindDoc="0" locked="0" layoutInCell="1" allowOverlap="1">
          <wp:simplePos x="0" y="0"/>
          <wp:positionH relativeFrom="margin">
            <wp:posOffset>-590550</wp:posOffset>
          </wp:positionH>
          <wp:positionV relativeFrom="margin">
            <wp:posOffset>-1012825</wp:posOffset>
          </wp:positionV>
          <wp:extent cx="899795" cy="1079500"/>
          <wp:effectExtent l="0" t="0" r="0" b="6350"/>
          <wp:wrapSquare wrapText="bothSides"/>
          <wp:docPr id="6" name="תמונה 6" descr="מנו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מנור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1079500"/>
                  </a:xfrm>
                  <a:prstGeom prst="rect">
                    <a:avLst/>
                  </a:prstGeom>
                  <a:noFill/>
                  <a:ln>
                    <a:noFill/>
                  </a:ln>
                </pic:spPr>
              </pic:pic>
            </a:graphicData>
          </a:graphic>
        </wp:anchor>
      </w:drawing>
    </w:r>
    <w:r>
      <w:rPr>
        <w:b/>
        <w:bCs/>
        <w:szCs w:val="40"/>
      </w:rPr>
      <w:tab/>
    </w:r>
    <w:r>
      <w:rPr>
        <w:b/>
        <w:bCs/>
        <w:szCs w:val="40"/>
      </w:rPr>
      <w:tab/>
    </w:r>
  </w:p>
  <w:p w:rsidR="00E709E7" w:rsidRDefault="00E709E7" w:rsidP="006B1D1E">
    <w:pPr>
      <w:pStyle w:val="a9"/>
      <w:bidi w:val="0"/>
      <w:jc w:val="center"/>
      <w:rPr>
        <w:b/>
        <w:bCs/>
        <w:szCs w:val="32"/>
        <w:rtl/>
      </w:rPr>
    </w:pPr>
    <w:r>
      <w:rPr>
        <w:noProof/>
        <w:lang w:eastAsia="en-US"/>
      </w:rPr>
      <w:drawing>
        <wp:anchor distT="0" distB="0" distL="114300" distR="114300" simplePos="0" relativeHeight="251659264" behindDoc="1" locked="0" layoutInCell="1" allowOverlap="1">
          <wp:simplePos x="0" y="0"/>
          <wp:positionH relativeFrom="column">
            <wp:posOffset>8122285</wp:posOffset>
          </wp:positionH>
          <wp:positionV relativeFrom="paragraph">
            <wp:posOffset>107950</wp:posOffset>
          </wp:positionV>
          <wp:extent cx="1047750" cy="504825"/>
          <wp:effectExtent l="0" t="0" r="0" b="9525"/>
          <wp:wrapTight wrapText="bothSides">
            <wp:wrapPolygon edited="0">
              <wp:start x="0" y="0"/>
              <wp:lineTo x="0" y="21192"/>
              <wp:lineTo x="21207" y="21192"/>
              <wp:lineTo x="21207" y="0"/>
              <wp:lineTo x="0" y="0"/>
            </wp:wrapPolygon>
          </wp:wrapTight>
          <wp:docPr id="8" name="תמונה 8"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anchor>
      </w:drawing>
    </w:r>
    <w:r>
      <w:rPr>
        <w:b/>
        <w:bCs/>
        <w:szCs w:val="40"/>
        <w:rtl/>
      </w:rPr>
      <w:t>מדינת ישראל</w:t>
    </w:r>
  </w:p>
  <w:p w:rsidR="00E709E7" w:rsidRDefault="00E709E7" w:rsidP="006B1D1E">
    <w:pPr>
      <w:pStyle w:val="a9"/>
      <w:bidi w:val="0"/>
      <w:jc w:val="center"/>
      <w:rPr>
        <w:rtl/>
      </w:rPr>
    </w:pPr>
    <w:r>
      <w:rPr>
        <w:b/>
        <w:bCs/>
        <w:szCs w:val="32"/>
        <w:rtl/>
      </w:rPr>
      <w:t>משרד האוצר</w:t>
    </w:r>
  </w:p>
  <w:p w:rsidR="00E709E7" w:rsidRPr="006B1D1E" w:rsidRDefault="00E709E7" w:rsidP="00A308B8">
    <w:pPr>
      <w:pStyle w:val="a9"/>
      <w:bidi w:val="0"/>
      <w:jc w:val="center"/>
    </w:pPr>
    <w:proofErr w:type="spellStart"/>
    <w:r w:rsidRPr="00EC358C">
      <w:rPr>
        <w:rFonts w:hint="cs"/>
        <w:b/>
        <w:bCs/>
        <w:rtl/>
      </w:rPr>
      <w:t>מינהל</w:t>
    </w:r>
    <w:proofErr w:type="spellEnd"/>
    <w:r w:rsidRPr="00EC358C">
      <w:rPr>
        <w:rFonts w:hint="cs"/>
        <w:b/>
        <w:bCs/>
        <w:rtl/>
      </w:rPr>
      <w:t xml:space="preserve"> הרכש הממשלתי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638A"/>
    <w:multiLevelType w:val="hybridMultilevel"/>
    <w:tmpl w:val="74821E7A"/>
    <w:lvl w:ilvl="0" w:tplc="341EC1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E5164"/>
    <w:multiLevelType w:val="hybridMultilevel"/>
    <w:tmpl w:val="BD5CE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13908"/>
    <w:multiLevelType w:val="hybridMultilevel"/>
    <w:tmpl w:val="50505BEC"/>
    <w:lvl w:ilvl="0" w:tplc="EE12B7F8">
      <w:numFmt w:val="bullet"/>
      <w:lvlText w:val="-"/>
      <w:lvlJc w:val="left"/>
      <w:pPr>
        <w:ind w:left="720"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465D15"/>
    <w:multiLevelType w:val="hybridMultilevel"/>
    <w:tmpl w:val="67C6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D3705"/>
    <w:multiLevelType w:val="hybridMultilevel"/>
    <w:tmpl w:val="602CDB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82797"/>
    <w:multiLevelType w:val="multilevel"/>
    <w:tmpl w:val="CB2CFB36"/>
    <w:numStyleLink w:val="-"/>
  </w:abstractNum>
  <w:abstractNum w:abstractNumId="6" w15:restartNumberingAfterBreak="0">
    <w:nsid w:val="11324B71"/>
    <w:multiLevelType w:val="hybridMultilevel"/>
    <w:tmpl w:val="1ADE0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992EB1"/>
    <w:multiLevelType w:val="hybridMultilevel"/>
    <w:tmpl w:val="015A24C6"/>
    <w:lvl w:ilvl="0" w:tplc="B1DA6B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D0B40"/>
    <w:multiLevelType w:val="hybridMultilevel"/>
    <w:tmpl w:val="AB2E6F36"/>
    <w:lvl w:ilvl="0" w:tplc="7FAE9A64">
      <w:start w:val="1"/>
      <w:numFmt w:val="decimal"/>
      <w:lvlText w:val="%1."/>
      <w:lvlJc w:val="left"/>
      <w:pPr>
        <w:ind w:left="387" w:hanging="360"/>
      </w:pPr>
      <w:rPr>
        <w:rFonts w:hint="default"/>
      </w:rPr>
    </w:lvl>
    <w:lvl w:ilvl="1" w:tplc="83FE408C">
      <w:start w:val="1"/>
      <w:numFmt w:val="lowerLetter"/>
      <w:lvlText w:val="%2."/>
      <w:lvlJc w:val="left"/>
      <w:pPr>
        <w:ind w:left="1107" w:hanging="360"/>
      </w:pPr>
    </w:lvl>
    <w:lvl w:ilvl="2" w:tplc="8E48C98E" w:tentative="1">
      <w:start w:val="1"/>
      <w:numFmt w:val="lowerRoman"/>
      <w:lvlText w:val="%3."/>
      <w:lvlJc w:val="right"/>
      <w:pPr>
        <w:ind w:left="1827" w:hanging="180"/>
      </w:pPr>
    </w:lvl>
    <w:lvl w:ilvl="3" w:tplc="C986B9F4" w:tentative="1">
      <w:start w:val="1"/>
      <w:numFmt w:val="decimal"/>
      <w:lvlText w:val="%4."/>
      <w:lvlJc w:val="left"/>
      <w:pPr>
        <w:ind w:left="2547" w:hanging="360"/>
      </w:pPr>
    </w:lvl>
    <w:lvl w:ilvl="4" w:tplc="6ECE4454" w:tentative="1">
      <w:start w:val="1"/>
      <w:numFmt w:val="lowerLetter"/>
      <w:lvlText w:val="%5."/>
      <w:lvlJc w:val="left"/>
      <w:pPr>
        <w:ind w:left="3267" w:hanging="360"/>
      </w:pPr>
    </w:lvl>
    <w:lvl w:ilvl="5" w:tplc="A6081F4E" w:tentative="1">
      <w:start w:val="1"/>
      <w:numFmt w:val="lowerRoman"/>
      <w:lvlText w:val="%6."/>
      <w:lvlJc w:val="right"/>
      <w:pPr>
        <w:ind w:left="3987" w:hanging="180"/>
      </w:pPr>
    </w:lvl>
    <w:lvl w:ilvl="6" w:tplc="6AA6C714" w:tentative="1">
      <w:start w:val="1"/>
      <w:numFmt w:val="decimal"/>
      <w:lvlText w:val="%7."/>
      <w:lvlJc w:val="left"/>
      <w:pPr>
        <w:ind w:left="4707" w:hanging="360"/>
      </w:pPr>
    </w:lvl>
    <w:lvl w:ilvl="7" w:tplc="BE1E24B0" w:tentative="1">
      <w:start w:val="1"/>
      <w:numFmt w:val="lowerLetter"/>
      <w:lvlText w:val="%8."/>
      <w:lvlJc w:val="left"/>
      <w:pPr>
        <w:ind w:left="5427" w:hanging="360"/>
      </w:pPr>
    </w:lvl>
    <w:lvl w:ilvl="8" w:tplc="EABAA8E4" w:tentative="1">
      <w:start w:val="1"/>
      <w:numFmt w:val="lowerRoman"/>
      <w:lvlText w:val="%9."/>
      <w:lvlJc w:val="right"/>
      <w:pPr>
        <w:ind w:left="6147" w:hanging="180"/>
      </w:pPr>
    </w:lvl>
  </w:abstractNum>
  <w:abstractNum w:abstractNumId="10" w15:restartNumberingAfterBreak="0">
    <w:nsid w:val="161A222C"/>
    <w:multiLevelType w:val="hybridMultilevel"/>
    <w:tmpl w:val="3B720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01CD0"/>
    <w:multiLevelType w:val="hybridMultilevel"/>
    <w:tmpl w:val="0202623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AE5440"/>
    <w:multiLevelType w:val="hybridMultilevel"/>
    <w:tmpl w:val="BAF02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C867E08"/>
    <w:multiLevelType w:val="hybridMultilevel"/>
    <w:tmpl w:val="41664B1C"/>
    <w:lvl w:ilvl="0" w:tplc="55A86468">
      <w:start w:val="2"/>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90D37"/>
    <w:multiLevelType w:val="multilevel"/>
    <w:tmpl w:val="2C7611E6"/>
    <w:numStyleLink w:val="-0"/>
  </w:abstractNum>
  <w:abstractNum w:abstractNumId="16" w15:restartNumberingAfterBreak="0">
    <w:nsid w:val="25417240"/>
    <w:multiLevelType w:val="hybridMultilevel"/>
    <w:tmpl w:val="1E12239E"/>
    <w:lvl w:ilvl="0" w:tplc="F1780E4A">
      <w:start w:val="1"/>
      <w:numFmt w:val="decimal"/>
      <w:lvlText w:val="%1."/>
      <w:lvlJc w:val="left"/>
      <w:pPr>
        <w:ind w:left="720" w:hanging="360"/>
      </w:pPr>
      <w:rPr>
        <w:rFonts w:hint="default"/>
      </w:rPr>
    </w:lvl>
    <w:lvl w:ilvl="1" w:tplc="897A8152" w:tentative="1">
      <w:start w:val="1"/>
      <w:numFmt w:val="lowerLetter"/>
      <w:lvlText w:val="%2."/>
      <w:lvlJc w:val="left"/>
      <w:pPr>
        <w:ind w:left="1440" w:hanging="360"/>
      </w:pPr>
    </w:lvl>
    <w:lvl w:ilvl="2" w:tplc="BC209D18" w:tentative="1">
      <w:start w:val="1"/>
      <w:numFmt w:val="lowerRoman"/>
      <w:lvlText w:val="%3."/>
      <w:lvlJc w:val="right"/>
      <w:pPr>
        <w:ind w:left="2160" w:hanging="180"/>
      </w:pPr>
    </w:lvl>
    <w:lvl w:ilvl="3" w:tplc="0D1AF372" w:tentative="1">
      <w:start w:val="1"/>
      <w:numFmt w:val="decimal"/>
      <w:lvlText w:val="%4."/>
      <w:lvlJc w:val="left"/>
      <w:pPr>
        <w:ind w:left="2880" w:hanging="360"/>
      </w:pPr>
    </w:lvl>
    <w:lvl w:ilvl="4" w:tplc="E92CE462" w:tentative="1">
      <w:start w:val="1"/>
      <w:numFmt w:val="lowerLetter"/>
      <w:lvlText w:val="%5."/>
      <w:lvlJc w:val="left"/>
      <w:pPr>
        <w:ind w:left="3600" w:hanging="360"/>
      </w:pPr>
    </w:lvl>
    <w:lvl w:ilvl="5" w:tplc="327C0940" w:tentative="1">
      <w:start w:val="1"/>
      <w:numFmt w:val="lowerRoman"/>
      <w:lvlText w:val="%6."/>
      <w:lvlJc w:val="right"/>
      <w:pPr>
        <w:ind w:left="4320" w:hanging="180"/>
      </w:pPr>
    </w:lvl>
    <w:lvl w:ilvl="6" w:tplc="3A809AF0" w:tentative="1">
      <w:start w:val="1"/>
      <w:numFmt w:val="decimal"/>
      <w:lvlText w:val="%7."/>
      <w:lvlJc w:val="left"/>
      <w:pPr>
        <w:ind w:left="5040" w:hanging="360"/>
      </w:pPr>
    </w:lvl>
    <w:lvl w:ilvl="7" w:tplc="81843EB4" w:tentative="1">
      <w:start w:val="1"/>
      <w:numFmt w:val="lowerLetter"/>
      <w:lvlText w:val="%8."/>
      <w:lvlJc w:val="left"/>
      <w:pPr>
        <w:ind w:left="5760" w:hanging="360"/>
      </w:pPr>
    </w:lvl>
    <w:lvl w:ilvl="8" w:tplc="E03886F0" w:tentative="1">
      <w:start w:val="1"/>
      <w:numFmt w:val="lowerRoman"/>
      <w:lvlText w:val="%9."/>
      <w:lvlJc w:val="right"/>
      <w:pPr>
        <w:ind w:left="6480" w:hanging="180"/>
      </w:pPr>
    </w:lvl>
  </w:abstractNum>
  <w:abstractNum w:abstractNumId="17" w15:restartNumberingAfterBreak="0">
    <w:nsid w:val="27F2371E"/>
    <w:multiLevelType w:val="hybridMultilevel"/>
    <w:tmpl w:val="2036250C"/>
    <w:lvl w:ilvl="0" w:tplc="530C5862">
      <w:start w:val="1"/>
      <w:numFmt w:val="hebrew1"/>
      <w:lvlText w:val="%1."/>
      <w:lvlJc w:val="left"/>
      <w:pPr>
        <w:ind w:left="720" w:hanging="360"/>
      </w:pPr>
      <w:rPr>
        <w:rFonts w:hint="default"/>
      </w:rPr>
    </w:lvl>
    <w:lvl w:ilvl="1" w:tplc="FCE8F63A" w:tentative="1">
      <w:start w:val="1"/>
      <w:numFmt w:val="lowerLetter"/>
      <w:lvlText w:val="%2."/>
      <w:lvlJc w:val="left"/>
      <w:pPr>
        <w:ind w:left="1440" w:hanging="360"/>
      </w:pPr>
    </w:lvl>
    <w:lvl w:ilvl="2" w:tplc="B60ED4C2" w:tentative="1">
      <w:start w:val="1"/>
      <w:numFmt w:val="lowerRoman"/>
      <w:lvlText w:val="%3."/>
      <w:lvlJc w:val="right"/>
      <w:pPr>
        <w:ind w:left="2160" w:hanging="180"/>
      </w:pPr>
    </w:lvl>
    <w:lvl w:ilvl="3" w:tplc="8FDA00C2" w:tentative="1">
      <w:start w:val="1"/>
      <w:numFmt w:val="decimal"/>
      <w:lvlText w:val="%4."/>
      <w:lvlJc w:val="left"/>
      <w:pPr>
        <w:ind w:left="2880" w:hanging="360"/>
      </w:pPr>
    </w:lvl>
    <w:lvl w:ilvl="4" w:tplc="7DAA4176" w:tentative="1">
      <w:start w:val="1"/>
      <w:numFmt w:val="lowerLetter"/>
      <w:lvlText w:val="%5."/>
      <w:lvlJc w:val="left"/>
      <w:pPr>
        <w:ind w:left="3600" w:hanging="360"/>
      </w:pPr>
    </w:lvl>
    <w:lvl w:ilvl="5" w:tplc="C9CAF7D4" w:tentative="1">
      <w:start w:val="1"/>
      <w:numFmt w:val="lowerRoman"/>
      <w:lvlText w:val="%6."/>
      <w:lvlJc w:val="right"/>
      <w:pPr>
        <w:ind w:left="4320" w:hanging="180"/>
      </w:pPr>
    </w:lvl>
    <w:lvl w:ilvl="6" w:tplc="0128D464" w:tentative="1">
      <w:start w:val="1"/>
      <w:numFmt w:val="decimal"/>
      <w:lvlText w:val="%7."/>
      <w:lvlJc w:val="left"/>
      <w:pPr>
        <w:ind w:left="5040" w:hanging="360"/>
      </w:pPr>
    </w:lvl>
    <w:lvl w:ilvl="7" w:tplc="C098006E" w:tentative="1">
      <w:start w:val="1"/>
      <w:numFmt w:val="lowerLetter"/>
      <w:lvlText w:val="%8."/>
      <w:lvlJc w:val="left"/>
      <w:pPr>
        <w:ind w:left="5760" w:hanging="360"/>
      </w:pPr>
    </w:lvl>
    <w:lvl w:ilvl="8" w:tplc="DBEEBBFC" w:tentative="1">
      <w:start w:val="1"/>
      <w:numFmt w:val="lowerRoman"/>
      <w:lvlText w:val="%9."/>
      <w:lvlJc w:val="right"/>
      <w:pPr>
        <w:ind w:left="6480" w:hanging="180"/>
      </w:pPr>
    </w:lvl>
  </w:abstractNum>
  <w:abstractNum w:abstractNumId="18" w15:restartNumberingAfterBreak="0">
    <w:nsid w:val="2C612F94"/>
    <w:multiLevelType w:val="hybridMultilevel"/>
    <w:tmpl w:val="AB2E6F36"/>
    <w:lvl w:ilvl="0" w:tplc="7FAE9A64">
      <w:start w:val="1"/>
      <w:numFmt w:val="decimal"/>
      <w:lvlText w:val="%1."/>
      <w:lvlJc w:val="left"/>
      <w:pPr>
        <w:ind w:left="387" w:hanging="360"/>
      </w:pPr>
      <w:rPr>
        <w:rFonts w:hint="default"/>
      </w:rPr>
    </w:lvl>
    <w:lvl w:ilvl="1" w:tplc="83FE408C">
      <w:start w:val="1"/>
      <w:numFmt w:val="lowerLetter"/>
      <w:lvlText w:val="%2."/>
      <w:lvlJc w:val="left"/>
      <w:pPr>
        <w:ind w:left="1107" w:hanging="360"/>
      </w:pPr>
    </w:lvl>
    <w:lvl w:ilvl="2" w:tplc="8E48C98E" w:tentative="1">
      <w:start w:val="1"/>
      <w:numFmt w:val="lowerRoman"/>
      <w:lvlText w:val="%3."/>
      <w:lvlJc w:val="right"/>
      <w:pPr>
        <w:ind w:left="1827" w:hanging="180"/>
      </w:pPr>
    </w:lvl>
    <w:lvl w:ilvl="3" w:tplc="C986B9F4" w:tentative="1">
      <w:start w:val="1"/>
      <w:numFmt w:val="decimal"/>
      <w:lvlText w:val="%4."/>
      <w:lvlJc w:val="left"/>
      <w:pPr>
        <w:ind w:left="2547" w:hanging="360"/>
      </w:pPr>
    </w:lvl>
    <w:lvl w:ilvl="4" w:tplc="6ECE4454" w:tentative="1">
      <w:start w:val="1"/>
      <w:numFmt w:val="lowerLetter"/>
      <w:lvlText w:val="%5."/>
      <w:lvlJc w:val="left"/>
      <w:pPr>
        <w:ind w:left="3267" w:hanging="360"/>
      </w:pPr>
    </w:lvl>
    <w:lvl w:ilvl="5" w:tplc="A6081F4E" w:tentative="1">
      <w:start w:val="1"/>
      <w:numFmt w:val="lowerRoman"/>
      <w:lvlText w:val="%6."/>
      <w:lvlJc w:val="right"/>
      <w:pPr>
        <w:ind w:left="3987" w:hanging="180"/>
      </w:pPr>
    </w:lvl>
    <w:lvl w:ilvl="6" w:tplc="6AA6C714" w:tentative="1">
      <w:start w:val="1"/>
      <w:numFmt w:val="decimal"/>
      <w:lvlText w:val="%7."/>
      <w:lvlJc w:val="left"/>
      <w:pPr>
        <w:ind w:left="4707" w:hanging="360"/>
      </w:pPr>
    </w:lvl>
    <w:lvl w:ilvl="7" w:tplc="BE1E24B0" w:tentative="1">
      <w:start w:val="1"/>
      <w:numFmt w:val="lowerLetter"/>
      <w:lvlText w:val="%8."/>
      <w:lvlJc w:val="left"/>
      <w:pPr>
        <w:ind w:left="5427" w:hanging="360"/>
      </w:pPr>
    </w:lvl>
    <w:lvl w:ilvl="8" w:tplc="EABAA8E4" w:tentative="1">
      <w:start w:val="1"/>
      <w:numFmt w:val="lowerRoman"/>
      <w:lvlText w:val="%9."/>
      <w:lvlJc w:val="right"/>
      <w:pPr>
        <w:ind w:left="6147" w:hanging="180"/>
      </w:pPr>
    </w:lvl>
  </w:abstractNum>
  <w:abstractNum w:abstractNumId="19" w15:restartNumberingAfterBreak="0">
    <w:nsid w:val="3108362E"/>
    <w:multiLevelType w:val="hybridMultilevel"/>
    <w:tmpl w:val="6BBEB368"/>
    <w:lvl w:ilvl="0" w:tplc="1852660E">
      <w:start w:val="1"/>
      <w:numFmt w:val="hebrew1"/>
      <w:lvlText w:val="%1."/>
      <w:lvlJc w:val="left"/>
      <w:pPr>
        <w:ind w:left="915" w:hanging="555"/>
      </w:pPr>
      <w:rPr>
        <w:rFonts w:ascii="Arial" w:hAnsi="Arial" w:cs="Arial" w:hint="default"/>
        <w:sz w:val="22"/>
      </w:rPr>
    </w:lvl>
    <w:lvl w:ilvl="1" w:tplc="A6B6FE30" w:tentative="1">
      <w:start w:val="1"/>
      <w:numFmt w:val="lowerLetter"/>
      <w:lvlText w:val="%2."/>
      <w:lvlJc w:val="left"/>
      <w:pPr>
        <w:ind w:left="1440" w:hanging="360"/>
      </w:pPr>
    </w:lvl>
    <w:lvl w:ilvl="2" w:tplc="3B9ADD30" w:tentative="1">
      <w:start w:val="1"/>
      <w:numFmt w:val="lowerRoman"/>
      <w:lvlText w:val="%3."/>
      <w:lvlJc w:val="right"/>
      <w:pPr>
        <w:ind w:left="2160" w:hanging="180"/>
      </w:pPr>
    </w:lvl>
    <w:lvl w:ilvl="3" w:tplc="3AB82B80" w:tentative="1">
      <w:start w:val="1"/>
      <w:numFmt w:val="decimal"/>
      <w:lvlText w:val="%4."/>
      <w:lvlJc w:val="left"/>
      <w:pPr>
        <w:ind w:left="2880" w:hanging="360"/>
      </w:pPr>
    </w:lvl>
    <w:lvl w:ilvl="4" w:tplc="3CEA6668" w:tentative="1">
      <w:start w:val="1"/>
      <w:numFmt w:val="lowerLetter"/>
      <w:lvlText w:val="%5."/>
      <w:lvlJc w:val="left"/>
      <w:pPr>
        <w:ind w:left="3600" w:hanging="360"/>
      </w:pPr>
    </w:lvl>
    <w:lvl w:ilvl="5" w:tplc="23B66450" w:tentative="1">
      <w:start w:val="1"/>
      <w:numFmt w:val="lowerRoman"/>
      <w:lvlText w:val="%6."/>
      <w:lvlJc w:val="right"/>
      <w:pPr>
        <w:ind w:left="4320" w:hanging="180"/>
      </w:pPr>
    </w:lvl>
    <w:lvl w:ilvl="6" w:tplc="BEFC5BE6" w:tentative="1">
      <w:start w:val="1"/>
      <w:numFmt w:val="decimal"/>
      <w:lvlText w:val="%7."/>
      <w:lvlJc w:val="left"/>
      <w:pPr>
        <w:ind w:left="5040" w:hanging="360"/>
      </w:pPr>
    </w:lvl>
    <w:lvl w:ilvl="7" w:tplc="03B456C0" w:tentative="1">
      <w:start w:val="1"/>
      <w:numFmt w:val="lowerLetter"/>
      <w:lvlText w:val="%8."/>
      <w:lvlJc w:val="left"/>
      <w:pPr>
        <w:ind w:left="5760" w:hanging="360"/>
      </w:pPr>
    </w:lvl>
    <w:lvl w:ilvl="8" w:tplc="5A20E106" w:tentative="1">
      <w:start w:val="1"/>
      <w:numFmt w:val="lowerRoman"/>
      <w:lvlText w:val="%9."/>
      <w:lvlJc w:val="right"/>
      <w:pPr>
        <w:ind w:left="6480" w:hanging="180"/>
      </w:pPr>
    </w:lvl>
  </w:abstractNum>
  <w:abstractNum w:abstractNumId="20" w15:restartNumberingAfterBreak="0">
    <w:nsid w:val="34195FEF"/>
    <w:multiLevelType w:val="hybridMultilevel"/>
    <w:tmpl w:val="602CDF4A"/>
    <w:lvl w:ilvl="0" w:tplc="56848184">
      <w:start w:val="1"/>
      <w:numFmt w:val="bullet"/>
      <w:lvlText w:val=""/>
      <w:lvlJc w:val="left"/>
      <w:pPr>
        <w:ind w:left="360" w:hanging="360"/>
      </w:pPr>
      <w:rPr>
        <w:rFonts w:ascii="Symbol" w:hAnsi="Symbol" w:hint="default"/>
      </w:rPr>
    </w:lvl>
    <w:lvl w:ilvl="1" w:tplc="0B2C166E" w:tentative="1">
      <w:start w:val="1"/>
      <w:numFmt w:val="bullet"/>
      <w:lvlText w:val="o"/>
      <w:lvlJc w:val="left"/>
      <w:pPr>
        <w:ind w:left="1080" w:hanging="360"/>
      </w:pPr>
      <w:rPr>
        <w:rFonts w:ascii="Courier New" w:hAnsi="Courier New" w:cs="Courier New" w:hint="default"/>
      </w:rPr>
    </w:lvl>
    <w:lvl w:ilvl="2" w:tplc="D14264D2" w:tentative="1">
      <w:start w:val="1"/>
      <w:numFmt w:val="bullet"/>
      <w:lvlText w:val=""/>
      <w:lvlJc w:val="left"/>
      <w:pPr>
        <w:ind w:left="1800" w:hanging="360"/>
      </w:pPr>
      <w:rPr>
        <w:rFonts w:ascii="Wingdings" w:hAnsi="Wingdings" w:hint="default"/>
      </w:rPr>
    </w:lvl>
    <w:lvl w:ilvl="3" w:tplc="6BDE94FE" w:tentative="1">
      <w:start w:val="1"/>
      <w:numFmt w:val="bullet"/>
      <w:lvlText w:val=""/>
      <w:lvlJc w:val="left"/>
      <w:pPr>
        <w:ind w:left="2520" w:hanging="360"/>
      </w:pPr>
      <w:rPr>
        <w:rFonts w:ascii="Symbol" w:hAnsi="Symbol" w:hint="default"/>
      </w:rPr>
    </w:lvl>
    <w:lvl w:ilvl="4" w:tplc="5680FCF4" w:tentative="1">
      <w:start w:val="1"/>
      <w:numFmt w:val="bullet"/>
      <w:lvlText w:val="o"/>
      <w:lvlJc w:val="left"/>
      <w:pPr>
        <w:ind w:left="3240" w:hanging="360"/>
      </w:pPr>
      <w:rPr>
        <w:rFonts w:ascii="Courier New" w:hAnsi="Courier New" w:cs="Courier New" w:hint="default"/>
      </w:rPr>
    </w:lvl>
    <w:lvl w:ilvl="5" w:tplc="CE04EEBA" w:tentative="1">
      <w:start w:val="1"/>
      <w:numFmt w:val="bullet"/>
      <w:lvlText w:val=""/>
      <w:lvlJc w:val="left"/>
      <w:pPr>
        <w:ind w:left="3960" w:hanging="360"/>
      </w:pPr>
      <w:rPr>
        <w:rFonts w:ascii="Wingdings" w:hAnsi="Wingdings" w:hint="default"/>
      </w:rPr>
    </w:lvl>
    <w:lvl w:ilvl="6" w:tplc="F4201FC6" w:tentative="1">
      <w:start w:val="1"/>
      <w:numFmt w:val="bullet"/>
      <w:lvlText w:val=""/>
      <w:lvlJc w:val="left"/>
      <w:pPr>
        <w:ind w:left="4680" w:hanging="360"/>
      </w:pPr>
      <w:rPr>
        <w:rFonts w:ascii="Symbol" w:hAnsi="Symbol" w:hint="default"/>
      </w:rPr>
    </w:lvl>
    <w:lvl w:ilvl="7" w:tplc="6CCC50EA" w:tentative="1">
      <w:start w:val="1"/>
      <w:numFmt w:val="bullet"/>
      <w:lvlText w:val="o"/>
      <w:lvlJc w:val="left"/>
      <w:pPr>
        <w:ind w:left="5400" w:hanging="360"/>
      </w:pPr>
      <w:rPr>
        <w:rFonts w:ascii="Courier New" w:hAnsi="Courier New" w:cs="Courier New" w:hint="default"/>
      </w:rPr>
    </w:lvl>
    <w:lvl w:ilvl="8" w:tplc="9BB85ADE" w:tentative="1">
      <w:start w:val="1"/>
      <w:numFmt w:val="bullet"/>
      <w:lvlText w:val=""/>
      <w:lvlJc w:val="left"/>
      <w:pPr>
        <w:ind w:left="6120" w:hanging="360"/>
      </w:pPr>
      <w:rPr>
        <w:rFonts w:ascii="Wingdings" w:hAnsi="Wingdings" w:hint="default"/>
      </w:rPr>
    </w:lvl>
  </w:abstractNum>
  <w:abstractNum w:abstractNumId="21" w15:restartNumberingAfterBreak="0">
    <w:nsid w:val="37131BBA"/>
    <w:multiLevelType w:val="hybridMultilevel"/>
    <w:tmpl w:val="A2B0D24A"/>
    <w:lvl w:ilvl="0" w:tplc="D214E8B4">
      <w:start w:val="1"/>
      <w:numFmt w:val="bullet"/>
      <w:lvlText w:val=""/>
      <w:lvlJc w:val="left"/>
      <w:pPr>
        <w:tabs>
          <w:tab w:val="num" w:pos="536"/>
        </w:tabs>
        <w:ind w:left="536" w:right="536" w:hanging="360"/>
      </w:pPr>
      <w:rPr>
        <w:rFonts w:ascii="Symbol" w:hAnsi="Symbol" w:hint="default"/>
      </w:rPr>
    </w:lvl>
    <w:lvl w:ilvl="1" w:tplc="D44C2834" w:tentative="1">
      <w:start w:val="1"/>
      <w:numFmt w:val="bullet"/>
      <w:lvlText w:val="o"/>
      <w:lvlJc w:val="left"/>
      <w:pPr>
        <w:tabs>
          <w:tab w:val="num" w:pos="1440"/>
        </w:tabs>
        <w:ind w:left="1440" w:right="1440" w:hanging="360"/>
      </w:pPr>
      <w:rPr>
        <w:rFonts w:ascii="Courier New" w:hAnsi="Courier New" w:cs="Courier New" w:hint="default"/>
      </w:rPr>
    </w:lvl>
    <w:lvl w:ilvl="2" w:tplc="A7A0114A" w:tentative="1">
      <w:start w:val="1"/>
      <w:numFmt w:val="bullet"/>
      <w:lvlText w:val=""/>
      <w:lvlJc w:val="left"/>
      <w:pPr>
        <w:tabs>
          <w:tab w:val="num" w:pos="2160"/>
        </w:tabs>
        <w:ind w:left="2160" w:right="2160" w:hanging="360"/>
      </w:pPr>
      <w:rPr>
        <w:rFonts w:ascii="Wingdings" w:hAnsi="Wingdings" w:hint="default"/>
      </w:rPr>
    </w:lvl>
    <w:lvl w:ilvl="3" w:tplc="BE903E4E" w:tentative="1">
      <w:start w:val="1"/>
      <w:numFmt w:val="bullet"/>
      <w:lvlText w:val=""/>
      <w:lvlJc w:val="left"/>
      <w:pPr>
        <w:tabs>
          <w:tab w:val="num" w:pos="2880"/>
        </w:tabs>
        <w:ind w:left="2880" w:right="2880" w:hanging="360"/>
      </w:pPr>
      <w:rPr>
        <w:rFonts w:ascii="Symbol" w:hAnsi="Symbol" w:hint="default"/>
      </w:rPr>
    </w:lvl>
    <w:lvl w:ilvl="4" w:tplc="CAB40F78" w:tentative="1">
      <w:start w:val="1"/>
      <w:numFmt w:val="bullet"/>
      <w:lvlText w:val="o"/>
      <w:lvlJc w:val="left"/>
      <w:pPr>
        <w:tabs>
          <w:tab w:val="num" w:pos="3600"/>
        </w:tabs>
        <w:ind w:left="3600" w:right="3600" w:hanging="360"/>
      </w:pPr>
      <w:rPr>
        <w:rFonts w:ascii="Courier New" w:hAnsi="Courier New" w:cs="Courier New" w:hint="default"/>
      </w:rPr>
    </w:lvl>
    <w:lvl w:ilvl="5" w:tplc="CE74F468" w:tentative="1">
      <w:start w:val="1"/>
      <w:numFmt w:val="bullet"/>
      <w:lvlText w:val=""/>
      <w:lvlJc w:val="left"/>
      <w:pPr>
        <w:tabs>
          <w:tab w:val="num" w:pos="4320"/>
        </w:tabs>
        <w:ind w:left="4320" w:right="4320" w:hanging="360"/>
      </w:pPr>
      <w:rPr>
        <w:rFonts w:ascii="Wingdings" w:hAnsi="Wingdings" w:hint="default"/>
      </w:rPr>
    </w:lvl>
    <w:lvl w:ilvl="6" w:tplc="E4DAFF3E" w:tentative="1">
      <w:start w:val="1"/>
      <w:numFmt w:val="bullet"/>
      <w:lvlText w:val=""/>
      <w:lvlJc w:val="left"/>
      <w:pPr>
        <w:tabs>
          <w:tab w:val="num" w:pos="5040"/>
        </w:tabs>
        <w:ind w:left="5040" w:right="5040" w:hanging="360"/>
      </w:pPr>
      <w:rPr>
        <w:rFonts w:ascii="Symbol" w:hAnsi="Symbol" w:hint="default"/>
      </w:rPr>
    </w:lvl>
    <w:lvl w:ilvl="7" w:tplc="94A06940" w:tentative="1">
      <w:start w:val="1"/>
      <w:numFmt w:val="bullet"/>
      <w:lvlText w:val="o"/>
      <w:lvlJc w:val="left"/>
      <w:pPr>
        <w:tabs>
          <w:tab w:val="num" w:pos="5760"/>
        </w:tabs>
        <w:ind w:left="5760" w:right="5760" w:hanging="360"/>
      </w:pPr>
      <w:rPr>
        <w:rFonts w:ascii="Courier New" w:hAnsi="Courier New" w:cs="Courier New" w:hint="default"/>
      </w:rPr>
    </w:lvl>
    <w:lvl w:ilvl="8" w:tplc="26DAE8AC"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37753137"/>
    <w:multiLevelType w:val="hybridMultilevel"/>
    <w:tmpl w:val="1C00B508"/>
    <w:lvl w:ilvl="0" w:tplc="486A7C94">
      <w:start w:val="1"/>
      <w:numFmt w:val="hebrew1"/>
      <w:lvlText w:val="%1)"/>
      <w:lvlJc w:val="left"/>
      <w:pPr>
        <w:ind w:left="1080" w:hanging="360"/>
      </w:pPr>
    </w:lvl>
    <w:lvl w:ilvl="1" w:tplc="DBD658CA">
      <w:start w:val="1"/>
      <w:numFmt w:val="lowerLetter"/>
      <w:lvlText w:val="%2."/>
      <w:lvlJc w:val="left"/>
      <w:pPr>
        <w:ind w:left="1800" w:hanging="360"/>
      </w:pPr>
    </w:lvl>
    <w:lvl w:ilvl="2" w:tplc="D7EE3E92">
      <w:start w:val="1"/>
      <w:numFmt w:val="lowerRoman"/>
      <w:lvlText w:val="%3."/>
      <w:lvlJc w:val="right"/>
      <w:pPr>
        <w:ind w:left="2520" w:hanging="180"/>
      </w:pPr>
    </w:lvl>
    <w:lvl w:ilvl="3" w:tplc="C23E4A8E">
      <w:start w:val="1"/>
      <w:numFmt w:val="decimal"/>
      <w:lvlText w:val="%4."/>
      <w:lvlJc w:val="left"/>
      <w:pPr>
        <w:ind w:left="3240" w:hanging="360"/>
      </w:pPr>
    </w:lvl>
    <w:lvl w:ilvl="4" w:tplc="B13CBA12">
      <w:start w:val="1"/>
      <w:numFmt w:val="lowerLetter"/>
      <w:lvlText w:val="%5."/>
      <w:lvlJc w:val="left"/>
      <w:pPr>
        <w:ind w:left="3960" w:hanging="360"/>
      </w:pPr>
    </w:lvl>
    <w:lvl w:ilvl="5" w:tplc="D1E842C0">
      <w:start w:val="1"/>
      <w:numFmt w:val="lowerRoman"/>
      <w:lvlText w:val="%6."/>
      <w:lvlJc w:val="right"/>
      <w:pPr>
        <w:ind w:left="4680" w:hanging="180"/>
      </w:pPr>
    </w:lvl>
    <w:lvl w:ilvl="6" w:tplc="2AC4267E">
      <w:start w:val="1"/>
      <w:numFmt w:val="decimal"/>
      <w:lvlText w:val="%7."/>
      <w:lvlJc w:val="left"/>
      <w:pPr>
        <w:ind w:left="5400" w:hanging="360"/>
      </w:pPr>
    </w:lvl>
    <w:lvl w:ilvl="7" w:tplc="2C168EF6">
      <w:start w:val="1"/>
      <w:numFmt w:val="lowerLetter"/>
      <w:lvlText w:val="%8."/>
      <w:lvlJc w:val="left"/>
      <w:pPr>
        <w:ind w:left="6120" w:hanging="360"/>
      </w:pPr>
    </w:lvl>
    <w:lvl w:ilvl="8" w:tplc="E0328DB0">
      <w:start w:val="1"/>
      <w:numFmt w:val="lowerRoman"/>
      <w:lvlText w:val="%9."/>
      <w:lvlJc w:val="right"/>
      <w:pPr>
        <w:ind w:left="6840" w:hanging="180"/>
      </w:pPr>
    </w:lvl>
  </w:abstractNum>
  <w:abstractNum w:abstractNumId="23" w15:restartNumberingAfterBreak="0">
    <w:nsid w:val="3AF1727A"/>
    <w:multiLevelType w:val="hybridMultilevel"/>
    <w:tmpl w:val="259C2414"/>
    <w:lvl w:ilvl="0" w:tplc="B948ABF0">
      <w:start w:val="1"/>
      <w:numFmt w:val="decimal"/>
      <w:lvlText w:val="%1."/>
      <w:lvlJc w:val="left"/>
      <w:pPr>
        <w:ind w:left="720" w:hanging="360"/>
      </w:pPr>
      <w:rPr>
        <w:rFonts w:hint="default"/>
      </w:rPr>
    </w:lvl>
    <w:lvl w:ilvl="1" w:tplc="C5A26732" w:tentative="1">
      <w:start w:val="1"/>
      <w:numFmt w:val="lowerLetter"/>
      <w:lvlText w:val="%2."/>
      <w:lvlJc w:val="left"/>
      <w:pPr>
        <w:ind w:left="1440" w:hanging="360"/>
      </w:pPr>
    </w:lvl>
    <w:lvl w:ilvl="2" w:tplc="417C88A4" w:tentative="1">
      <w:start w:val="1"/>
      <w:numFmt w:val="lowerRoman"/>
      <w:lvlText w:val="%3."/>
      <w:lvlJc w:val="right"/>
      <w:pPr>
        <w:ind w:left="2160" w:hanging="180"/>
      </w:pPr>
    </w:lvl>
    <w:lvl w:ilvl="3" w:tplc="6CEE7BB8" w:tentative="1">
      <w:start w:val="1"/>
      <w:numFmt w:val="decimal"/>
      <w:lvlText w:val="%4."/>
      <w:lvlJc w:val="left"/>
      <w:pPr>
        <w:ind w:left="2880" w:hanging="360"/>
      </w:pPr>
    </w:lvl>
    <w:lvl w:ilvl="4" w:tplc="C67AD3DA" w:tentative="1">
      <w:start w:val="1"/>
      <w:numFmt w:val="lowerLetter"/>
      <w:lvlText w:val="%5."/>
      <w:lvlJc w:val="left"/>
      <w:pPr>
        <w:ind w:left="3600" w:hanging="360"/>
      </w:pPr>
    </w:lvl>
    <w:lvl w:ilvl="5" w:tplc="C80E720C" w:tentative="1">
      <w:start w:val="1"/>
      <w:numFmt w:val="lowerRoman"/>
      <w:lvlText w:val="%6."/>
      <w:lvlJc w:val="right"/>
      <w:pPr>
        <w:ind w:left="4320" w:hanging="180"/>
      </w:pPr>
    </w:lvl>
    <w:lvl w:ilvl="6" w:tplc="B9440F78" w:tentative="1">
      <w:start w:val="1"/>
      <w:numFmt w:val="decimal"/>
      <w:lvlText w:val="%7."/>
      <w:lvlJc w:val="left"/>
      <w:pPr>
        <w:ind w:left="5040" w:hanging="360"/>
      </w:pPr>
    </w:lvl>
    <w:lvl w:ilvl="7" w:tplc="CB1EFB3A" w:tentative="1">
      <w:start w:val="1"/>
      <w:numFmt w:val="lowerLetter"/>
      <w:lvlText w:val="%8."/>
      <w:lvlJc w:val="left"/>
      <w:pPr>
        <w:ind w:left="5760" w:hanging="360"/>
      </w:pPr>
    </w:lvl>
    <w:lvl w:ilvl="8" w:tplc="92E6EBC0" w:tentative="1">
      <w:start w:val="1"/>
      <w:numFmt w:val="lowerRoman"/>
      <w:lvlText w:val="%9."/>
      <w:lvlJc w:val="right"/>
      <w:pPr>
        <w:ind w:left="6480" w:hanging="180"/>
      </w:pPr>
    </w:lvl>
  </w:abstractNum>
  <w:abstractNum w:abstractNumId="24" w15:restartNumberingAfterBreak="0">
    <w:nsid w:val="3C56658F"/>
    <w:multiLevelType w:val="multilevel"/>
    <w:tmpl w:val="A810F35C"/>
    <w:lvl w:ilvl="0">
      <w:start w:val="1"/>
      <w:numFmt w:val="decimal"/>
      <w:lvlText w:val="%1.0"/>
      <w:lvlJc w:val="left"/>
      <w:pPr>
        <w:tabs>
          <w:tab w:val="num" w:pos="1425"/>
        </w:tabs>
        <w:ind w:left="1425" w:hanging="705"/>
      </w:pPr>
      <w:rPr>
        <w:rFonts w:hint="default"/>
      </w:rPr>
    </w:lvl>
    <w:lvl w:ilvl="1">
      <w:start w:val="1"/>
      <w:numFmt w:val="decimal"/>
      <w:lvlText w:val="%1.%2"/>
      <w:lvlJc w:val="left"/>
      <w:pPr>
        <w:tabs>
          <w:tab w:val="num" w:pos="2145"/>
        </w:tabs>
        <w:ind w:left="2145" w:hanging="70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7110A75"/>
    <w:multiLevelType w:val="hybridMultilevel"/>
    <w:tmpl w:val="A244BCEC"/>
    <w:lvl w:ilvl="0" w:tplc="7BDAC5CA">
      <w:start w:val="1"/>
      <w:numFmt w:val="decimal"/>
      <w:lvlText w:val="%1."/>
      <w:lvlJc w:val="left"/>
      <w:pPr>
        <w:ind w:left="360" w:hanging="360"/>
      </w:pPr>
      <w:rPr>
        <w:rFonts w:hint="default"/>
      </w:rPr>
    </w:lvl>
    <w:lvl w:ilvl="1" w:tplc="89CA85D6" w:tentative="1">
      <w:start w:val="1"/>
      <w:numFmt w:val="bullet"/>
      <w:lvlText w:val="o"/>
      <w:lvlJc w:val="left"/>
      <w:pPr>
        <w:ind w:left="1080" w:hanging="360"/>
      </w:pPr>
      <w:rPr>
        <w:rFonts w:ascii="Courier New" w:hAnsi="Courier New" w:cs="Courier New" w:hint="default"/>
      </w:rPr>
    </w:lvl>
    <w:lvl w:ilvl="2" w:tplc="073A82FE" w:tentative="1">
      <w:start w:val="1"/>
      <w:numFmt w:val="bullet"/>
      <w:lvlText w:val=""/>
      <w:lvlJc w:val="left"/>
      <w:pPr>
        <w:ind w:left="1800" w:hanging="360"/>
      </w:pPr>
      <w:rPr>
        <w:rFonts w:ascii="Wingdings" w:hAnsi="Wingdings" w:hint="default"/>
      </w:rPr>
    </w:lvl>
    <w:lvl w:ilvl="3" w:tplc="CEBEE778" w:tentative="1">
      <w:start w:val="1"/>
      <w:numFmt w:val="bullet"/>
      <w:lvlText w:val=""/>
      <w:lvlJc w:val="left"/>
      <w:pPr>
        <w:ind w:left="2520" w:hanging="360"/>
      </w:pPr>
      <w:rPr>
        <w:rFonts w:ascii="Symbol" w:hAnsi="Symbol" w:hint="default"/>
      </w:rPr>
    </w:lvl>
    <w:lvl w:ilvl="4" w:tplc="6E8202E0" w:tentative="1">
      <w:start w:val="1"/>
      <w:numFmt w:val="bullet"/>
      <w:lvlText w:val="o"/>
      <w:lvlJc w:val="left"/>
      <w:pPr>
        <w:ind w:left="3240" w:hanging="360"/>
      </w:pPr>
      <w:rPr>
        <w:rFonts w:ascii="Courier New" w:hAnsi="Courier New" w:cs="Courier New" w:hint="default"/>
      </w:rPr>
    </w:lvl>
    <w:lvl w:ilvl="5" w:tplc="BF441744" w:tentative="1">
      <w:start w:val="1"/>
      <w:numFmt w:val="bullet"/>
      <w:lvlText w:val=""/>
      <w:lvlJc w:val="left"/>
      <w:pPr>
        <w:ind w:left="3960" w:hanging="360"/>
      </w:pPr>
      <w:rPr>
        <w:rFonts w:ascii="Wingdings" w:hAnsi="Wingdings" w:hint="default"/>
      </w:rPr>
    </w:lvl>
    <w:lvl w:ilvl="6" w:tplc="EFB4594C" w:tentative="1">
      <w:start w:val="1"/>
      <w:numFmt w:val="bullet"/>
      <w:lvlText w:val=""/>
      <w:lvlJc w:val="left"/>
      <w:pPr>
        <w:ind w:left="4680" w:hanging="360"/>
      </w:pPr>
      <w:rPr>
        <w:rFonts w:ascii="Symbol" w:hAnsi="Symbol" w:hint="default"/>
      </w:rPr>
    </w:lvl>
    <w:lvl w:ilvl="7" w:tplc="2376D6D2" w:tentative="1">
      <w:start w:val="1"/>
      <w:numFmt w:val="bullet"/>
      <w:lvlText w:val="o"/>
      <w:lvlJc w:val="left"/>
      <w:pPr>
        <w:ind w:left="5400" w:hanging="360"/>
      </w:pPr>
      <w:rPr>
        <w:rFonts w:ascii="Courier New" w:hAnsi="Courier New" w:cs="Courier New" w:hint="default"/>
      </w:rPr>
    </w:lvl>
    <w:lvl w:ilvl="8" w:tplc="D560431E" w:tentative="1">
      <w:start w:val="1"/>
      <w:numFmt w:val="bullet"/>
      <w:lvlText w:val=""/>
      <w:lvlJc w:val="left"/>
      <w:pPr>
        <w:ind w:left="6120" w:hanging="360"/>
      </w:pPr>
      <w:rPr>
        <w:rFonts w:ascii="Wingdings" w:hAnsi="Wingdings" w:hint="default"/>
      </w:rPr>
    </w:lvl>
  </w:abstractNum>
  <w:abstractNum w:abstractNumId="26" w15:restartNumberingAfterBreak="0">
    <w:nsid w:val="477D4CEE"/>
    <w:multiLevelType w:val="multilevel"/>
    <w:tmpl w:val="2C7611E6"/>
    <w:numStyleLink w:val="-0"/>
  </w:abstractNum>
  <w:abstractNum w:abstractNumId="27" w15:restartNumberingAfterBreak="0">
    <w:nsid w:val="4C6D411B"/>
    <w:multiLevelType w:val="hybridMultilevel"/>
    <w:tmpl w:val="CE3C875C"/>
    <w:lvl w:ilvl="0" w:tplc="D2DE19B6">
      <w:start w:val="1"/>
      <w:numFmt w:val="hebrew1"/>
      <w:lvlText w:val="%1."/>
      <w:lvlJc w:val="center"/>
      <w:pPr>
        <w:ind w:left="720" w:hanging="360"/>
      </w:pPr>
    </w:lvl>
    <w:lvl w:ilvl="1" w:tplc="A490CFD6" w:tentative="1">
      <w:start w:val="1"/>
      <w:numFmt w:val="lowerLetter"/>
      <w:lvlText w:val="%2."/>
      <w:lvlJc w:val="left"/>
      <w:pPr>
        <w:ind w:left="1440" w:hanging="360"/>
      </w:pPr>
    </w:lvl>
    <w:lvl w:ilvl="2" w:tplc="F744736A" w:tentative="1">
      <w:start w:val="1"/>
      <w:numFmt w:val="lowerRoman"/>
      <w:lvlText w:val="%3."/>
      <w:lvlJc w:val="right"/>
      <w:pPr>
        <w:ind w:left="2160" w:hanging="180"/>
      </w:pPr>
    </w:lvl>
    <w:lvl w:ilvl="3" w:tplc="4EE4D2C0" w:tentative="1">
      <w:start w:val="1"/>
      <w:numFmt w:val="decimal"/>
      <w:lvlText w:val="%4."/>
      <w:lvlJc w:val="left"/>
      <w:pPr>
        <w:ind w:left="2880" w:hanging="360"/>
      </w:pPr>
    </w:lvl>
    <w:lvl w:ilvl="4" w:tplc="B1FEE2D4" w:tentative="1">
      <w:start w:val="1"/>
      <w:numFmt w:val="lowerLetter"/>
      <w:lvlText w:val="%5."/>
      <w:lvlJc w:val="left"/>
      <w:pPr>
        <w:ind w:left="3600" w:hanging="360"/>
      </w:pPr>
    </w:lvl>
    <w:lvl w:ilvl="5" w:tplc="A2E81B68" w:tentative="1">
      <w:start w:val="1"/>
      <w:numFmt w:val="lowerRoman"/>
      <w:lvlText w:val="%6."/>
      <w:lvlJc w:val="right"/>
      <w:pPr>
        <w:ind w:left="4320" w:hanging="180"/>
      </w:pPr>
    </w:lvl>
    <w:lvl w:ilvl="6" w:tplc="E1F2A960" w:tentative="1">
      <w:start w:val="1"/>
      <w:numFmt w:val="decimal"/>
      <w:lvlText w:val="%7."/>
      <w:lvlJc w:val="left"/>
      <w:pPr>
        <w:ind w:left="5040" w:hanging="360"/>
      </w:pPr>
    </w:lvl>
    <w:lvl w:ilvl="7" w:tplc="71F42ACA" w:tentative="1">
      <w:start w:val="1"/>
      <w:numFmt w:val="lowerLetter"/>
      <w:lvlText w:val="%8."/>
      <w:lvlJc w:val="left"/>
      <w:pPr>
        <w:ind w:left="5760" w:hanging="360"/>
      </w:pPr>
    </w:lvl>
    <w:lvl w:ilvl="8" w:tplc="0A86FD44" w:tentative="1">
      <w:start w:val="1"/>
      <w:numFmt w:val="lowerRoman"/>
      <w:lvlText w:val="%9."/>
      <w:lvlJc w:val="right"/>
      <w:pPr>
        <w:ind w:left="6480" w:hanging="180"/>
      </w:pPr>
    </w:lvl>
  </w:abstractNum>
  <w:abstractNum w:abstractNumId="28" w15:restartNumberingAfterBreak="0">
    <w:nsid w:val="4C6E4ABE"/>
    <w:multiLevelType w:val="hybridMultilevel"/>
    <w:tmpl w:val="2F8C8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2C63965"/>
    <w:multiLevelType w:val="multilevel"/>
    <w:tmpl w:val="CB2CFB36"/>
    <w:numStyleLink w:val="-"/>
  </w:abstractNum>
  <w:abstractNum w:abstractNumId="30" w15:restartNumberingAfterBreak="0">
    <w:nsid w:val="5B146695"/>
    <w:multiLevelType w:val="hybridMultilevel"/>
    <w:tmpl w:val="800E3FB6"/>
    <w:lvl w:ilvl="0" w:tplc="810885BC">
      <w:start w:val="1"/>
      <w:numFmt w:val="bullet"/>
      <w:lvlText w:val=""/>
      <w:lvlJc w:val="left"/>
      <w:pPr>
        <w:tabs>
          <w:tab w:val="num" w:pos="720"/>
        </w:tabs>
        <w:ind w:left="720" w:right="720" w:hanging="360"/>
      </w:pPr>
      <w:rPr>
        <w:rFonts w:ascii="Symbol" w:hAnsi="Symbol" w:hint="default"/>
      </w:rPr>
    </w:lvl>
    <w:lvl w:ilvl="1" w:tplc="04090019">
      <w:start w:val="2"/>
      <w:numFmt w:val="bullet"/>
      <w:lvlText w:val="-"/>
      <w:lvlJc w:val="left"/>
      <w:pPr>
        <w:tabs>
          <w:tab w:val="num" w:pos="1440"/>
        </w:tabs>
        <w:ind w:left="1440" w:right="1440" w:hanging="360"/>
      </w:pPr>
      <w:rPr>
        <w:rFonts w:ascii="Times New Roman" w:eastAsia="Times New Roman" w:hAnsi="Times New Roman" w:cs="David"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2" w15:restartNumberingAfterBreak="0">
    <w:nsid w:val="6F3503F2"/>
    <w:multiLevelType w:val="hybridMultilevel"/>
    <w:tmpl w:val="99A2560A"/>
    <w:lvl w:ilvl="0" w:tplc="CDB4F5F2">
      <w:numFmt w:val="bullet"/>
      <w:lvlText w:val=""/>
      <w:lvlJc w:val="left"/>
      <w:pPr>
        <w:ind w:left="720" w:hanging="360"/>
      </w:pPr>
      <w:rPr>
        <w:rFonts w:ascii="Symbol" w:eastAsia="Times New Roman" w:hAnsi="Symbol" w:cs="FrankRuehl" w:hint="default"/>
      </w:rPr>
    </w:lvl>
    <w:lvl w:ilvl="1" w:tplc="D992366A" w:tentative="1">
      <w:start w:val="1"/>
      <w:numFmt w:val="bullet"/>
      <w:lvlText w:val="o"/>
      <w:lvlJc w:val="left"/>
      <w:pPr>
        <w:ind w:left="1440" w:hanging="360"/>
      </w:pPr>
      <w:rPr>
        <w:rFonts w:ascii="Courier New" w:hAnsi="Courier New" w:cs="Courier New" w:hint="default"/>
      </w:rPr>
    </w:lvl>
    <w:lvl w:ilvl="2" w:tplc="F78681B4" w:tentative="1">
      <w:start w:val="1"/>
      <w:numFmt w:val="bullet"/>
      <w:lvlText w:val=""/>
      <w:lvlJc w:val="left"/>
      <w:pPr>
        <w:ind w:left="2160" w:hanging="360"/>
      </w:pPr>
      <w:rPr>
        <w:rFonts w:ascii="Wingdings" w:hAnsi="Wingdings" w:hint="default"/>
      </w:rPr>
    </w:lvl>
    <w:lvl w:ilvl="3" w:tplc="3528A294" w:tentative="1">
      <w:start w:val="1"/>
      <w:numFmt w:val="bullet"/>
      <w:lvlText w:val=""/>
      <w:lvlJc w:val="left"/>
      <w:pPr>
        <w:ind w:left="2880" w:hanging="360"/>
      </w:pPr>
      <w:rPr>
        <w:rFonts w:ascii="Symbol" w:hAnsi="Symbol" w:hint="default"/>
      </w:rPr>
    </w:lvl>
    <w:lvl w:ilvl="4" w:tplc="A14C57EC" w:tentative="1">
      <w:start w:val="1"/>
      <w:numFmt w:val="bullet"/>
      <w:lvlText w:val="o"/>
      <w:lvlJc w:val="left"/>
      <w:pPr>
        <w:ind w:left="3600" w:hanging="360"/>
      </w:pPr>
      <w:rPr>
        <w:rFonts w:ascii="Courier New" w:hAnsi="Courier New" w:cs="Courier New" w:hint="default"/>
      </w:rPr>
    </w:lvl>
    <w:lvl w:ilvl="5" w:tplc="60F864CC" w:tentative="1">
      <w:start w:val="1"/>
      <w:numFmt w:val="bullet"/>
      <w:lvlText w:val=""/>
      <w:lvlJc w:val="left"/>
      <w:pPr>
        <w:ind w:left="4320" w:hanging="360"/>
      </w:pPr>
      <w:rPr>
        <w:rFonts w:ascii="Wingdings" w:hAnsi="Wingdings" w:hint="default"/>
      </w:rPr>
    </w:lvl>
    <w:lvl w:ilvl="6" w:tplc="6EDEC464" w:tentative="1">
      <w:start w:val="1"/>
      <w:numFmt w:val="bullet"/>
      <w:lvlText w:val=""/>
      <w:lvlJc w:val="left"/>
      <w:pPr>
        <w:ind w:left="5040" w:hanging="360"/>
      </w:pPr>
      <w:rPr>
        <w:rFonts w:ascii="Symbol" w:hAnsi="Symbol" w:hint="default"/>
      </w:rPr>
    </w:lvl>
    <w:lvl w:ilvl="7" w:tplc="D5BAC1B8" w:tentative="1">
      <w:start w:val="1"/>
      <w:numFmt w:val="bullet"/>
      <w:lvlText w:val="o"/>
      <w:lvlJc w:val="left"/>
      <w:pPr>
        <w:ind w:left="5760" w:hanging="360"/>
      </w:pPr>
      <w:rPr>
        <w:rFonts w:ascii="Courier New" w:hAnsi="Courier New" w:cs="Courier New" w:hint="default"/>
      </w:rPr>
    </w:lvl>
    <w:lvl w:ilvl="8" w:tplc="2AA2D49A" w:tentative="1">
      <w:start w:val="1"/>
      <w:numFmt w:val="bullet"/>
      <w:lvlText w:val=""/>
      <w:lvlJc w:val="left"/>
      <w:pPr>
        <w:ind w:left="6480" w:hanging="360"/>
      </w:pPr>
      <w:rPr>
        <w:rFonts w:ascii="Wingdings" w:hAnsi="Wingdings" w:hint="default"/>
      </w:rPr>
    </w:lvl>
  </w:abstractNum>
  <w:abstractNum w:abstractNumId="33" w15:restartNumberingAfterBreak="0">
    <w:nsid w:val="7421765B"/>
    <w:multiLevelType w:val="hybridMultilevel"/>
    <w:tmpl w:val="014071CC"/>
    <w:lvl w:ilvl="0" w:tplc="D3D8935A">
      <w:start w:val="1"/>
      <w:numFmt w:val="bullet"/>
      <w:lvlText w:val=""/>
      <w:lvlJc w:val="left"/>
      <w:pPr>
        <w:ind w:left="720" w:hanging="360"/>
      </w:pPr>
      <w:rPr>
        <w:rFonts w:ascii="Symbol" w:eastAsiaTheme="minorHAnsi" w:hAnsi="Symbol" w:cstheme="majorBidi"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76CE063A"/>
    <w:multiLevelType w:val="hybridMultilevel"/>
    <w:tmpl w:val="5324F3F4"/>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79B72B61"/>
    <w:multiLevelType w:val="hybridMultilevel"/>
    <w:tmpl w:val="CB3C5916"/>
    <w:lvl w:ilvl="0" w:tplc="04090001">
      <w:start w:val="1"/>
      <w:numFmt w:val="decimal"/>
      <w:lvlText w:val="%1."/>
      <w:lvlJc w:val="left"/>
      <w:pPr>
        <w:tabs>
          <w:tab w:val="num" w:pos="536"/>
        </w:tabs>
        <w:ind w:left="536" w:right="536" w:hanging="360"/>
      </w:pPr>
      <w:rPr>
        <w:rFonts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7CA11163"/>
    <w:multiLevelType w:val="multilevel"/>
    <w:tmpl w:val="59F45DD2"/>
    <w:lvl w:ilvl="0">
      <w:start w:val="1"/>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192" w:hanging="72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288" w:hanging="108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384" w:hanging="1440"/>
      </w:pPr>
      <w:rPr>
        <w:rFonts w:hint="default"/>
      </w:rPr>
    </w:lvl>
  </w:abstractNum>
  <w:abstractNum w:abstractNumId="37" w15:restartNumberingAfterBreak="0">
    <w:nsid w:val="7EDA4C22"/>
    <w:multiLevelType w:val="hybridMultilevel"/>
    <w:tmpl w:val="87EAA014"/>
    <w:lvl w:ilvl="0" w:tplc="C9901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1"/>
  </w:num>
  <w:num w:numId="3">
    <w:abstractNumId w:val="7"/>
  </w:num>
  <w:num w:numId="4">
    <w:abstractNumId w:val="11"/>
  </w:num>
  <w:num w:numId="5">
    <w:abstractNumId w:val="5"/>
  </w:num>
  <w:num w:numId="6">
    <w:abstractNumId w:val="26"/>
  </w:num>
  <w:num w:numId="7">
    <w:abstractNumId w:val="29"/>
  </w:num>
  <w:num w:numId="8">
    <w:abstractNumId w:val="8"/>
  </w:num>
  <w:num w:numId="9">
    <w:abstractNumId w:val="3"/>
  </w:num>
  <w:num w:numId="10">
    <w:abstractNumId w:val="32"/>
  </w:num>
  <w:num w:numId="11">
    <w:abstractNumId w:val="20"/>
  </w:num>
  <w:num w:numId="12">
    <w:abstractNumId w:val="21"/>
  </w:num>
  <w:num w:numId="13">
    <w:abstractNumId w:val="13"/>
  </w:num>
  <w:num w:numId="14">
    <w:abstractNumId w:val="30"/>
  </w:num>
  <w:num w:numId="15">
    <w:abstractNumId w:val="17"/>
  </w:num>
  <w:num w:numId="16">
    <w:abstractNumId w:val="6"/>
  </w:num>
  <w:num w:numId="17">
    <w:abstractNumId w:val="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0"/>
  </w:num>
  <w:num w:numId="21">
    <w:abstractNumId w:val="33"/>
  </w:num>
  <w:num w:numId="22">
    <w:abstractNumId w:val="34"/>
  </w:num>
  <w:num w:numId="23">
    <w:abstractNumId w:val="19"/>
  </w:num>
  <w:num w:numId="24">
    <w:abstractNumId w:val="23"/>
  </w:num>
  <w:num w:numId="25">
    <w:abstractNumId w:val="1"/>
  </w:num>
  <w:num w:numId="26">
    <w:abstractNumId w:val="37"/>
  </w:num>
  <w:num w:numId="27">
    <w:abstractNumId w:val="4"/>
  </w:num>
  <w:num w:numId="28">
    <w:abstractNumId w:val="16"/>
  </w:num>
  <w:num w:numId="29">
    <w:abstractNumId w:val="12"/>
  </w:num>
  <w:num w:numId="30">
    <w:abstractNumId w:val="27"/>
  </w:num>
  <w:num w:numId="31">
    <w:abstractNumId w:val="25"/>
  </w:num>
  <w:num w:numId="32">
    <w:abstractNumId w:val="35"/>
  </w:num>
  <w:num w:numId="33">
    <w:abstractNumId w:val="18"/>
  </w:num>
  <w:num w:numId="34">
    <w:abstractNumId w:val="24"/>
  </w:num>
  <w:num w:numId="35">
    <w:abstractNumId w:val="0"/>
  </w:num>
  <w:num w:numId="36">
    <w:abstractNumId w:val="9"/>
  </w:num>
  <w:num w:numId="37">
    <w:abstractNumId w:val="28"/>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E2"/>
    <w:rsid w:val="000021BA"/>
    <w:rsid w:val="00003298"/>
    <w:rsid w:val="00003935"/>
    <w:rsid w:val="00006F58"/>
    <w:rsid w:val="00011AEB"/>
    <w:rsid w:val="00014182"/>
    <w:rsid w:val="0001477B"/>
    <w:rsid w:val="00021A57"/>
    <w:rsid w:val="00022AA3"/>
    <w:rsid w:val="0002508B"/>
    <w:rsid w:val="000276AA"/>
    <w:rsid w:val="00032588"/>
    <w:rsid w:val="00033BA2"/>
    <w:rsid w:val="00036A16"/>
    <w:rsid w:val="00047C97"/>
    <w:rsid w:val="00050852"/>
    <w:rsid w:val="000520B7"/>
    <w:rsid w:val="000541CA"/>
    <w:rsid w:val="0005561E"/>
    <w:rsid w:val="000568CE"/>
    <w:rsid w:val="00060284"/>
    <w:rsid w:val="00066383"/>
    <w:rsid w:val="00071FD4"/>
    <w:rsid w:val="00072876"/>
    <w:rsid w:val="00075098"/>
    <w:rsid w:val="00076123"/>
    <w:rsid w:val="00077CC0"/>
    <w:rsid w:val="000821F2"/>
    <w:rsid w:val="00082671"/>
    <w:rsid w:val="00082824"/>
    <w:rsid w:val="00082AED"/>
    <w:rsid w:val="00083BCB"/>
    <w:rsid w:val="00086631"/>
    <w:rsid w:val="00090517"/>
    <w:rsid w:val="00093B9D"/>
    <w:rsid w:val="00095FBA"/>
    <w:rsid w:val="000A10E9"/>
    <w:rsid w:val="000A1A8F"/>
    <w:rsid w:val="000B37F7"/>
    <w:rsid w:val="000B77A4"/>
    <w:rsid w:val="000C04AE"/>
    <w:rsid w:val="000C0F35"/>
    <w:rsid w:val="000D152E"/>
    <w:rsid w:val="000D20F8"/>
    <w:rsid w:val="000D3C95"/>
    <w:rsid w:val="000D4656"/>
    <w:rsid w:val="000D52D9"/>
    <w:rsid w:val="000E6098"/>
    <w:rsid w:val="000E632C"/>
    <w:rsid w:val="000E7BBD"/>
    <w:rsid w:val="000F2EE9"/>
    <w:rsid w:val="000F44D5"/>
    <w:rsid w:val="000F79AC"/>
    <w:rsid w:val="0010326C"/>
    <w:rsid w:val="001110D3"/>
    <w:rsid w:val="00116206"/>
    <w:rsid w:val="00116804"/>
    <w:rsid w:val="00117BB4"/>
    <w:rsid w:val="00124857"/>
    <w:rsid w:val="00126C4E"/>
    <w:rsid w:val="00131883"/>
    <w:rsid w:val="00131AE1"/>
    <w:rsid w:val="0013559A"/>
    <w:rsid w:val="00135C17"/>
    <w:rsid w:val="0014482E"/>
    <w:rsid w:val="001455E5"/>
    <w:rsid w:val="001532C3"/>
    <w:rsid w:val="001611C6"/>
    <w:rsid w:val="00162D3B"/>
    <w:rsid w:val="00163387"/>
    <w:rsid w:val="001637F5"/>
    <w:rsid w:val="00164B30"/>
    <w:rsid w:val="00164CAD"/>
    <w:rsid w:val="001656A3"/>
    <w:rsid w:val="001657F8"/>
    <w:rsid w:val="00171E42"/>
    <w:rsid w:val="00173560"/>
    <w:rsid w:val="00180719"/>
    <w:rsid w:val="001820CA"/>
    <w:rsid w:val="0018292D"/>
    <w:rsid w:val="001872F4"/>
    <w:rsid w:val="001904AC"/>
    <w:rsid w:val="001A3C8C"/>
    <w:rsid w:val="001A5FDE"/>
    <w:rsid w:val="001A6571"/>
    <w:rsid w:val="001A672B"/>
    <w:rsid w:val="001A7C42"/>
    <w:rsid w:val="001B0D0D"/>
    <w:rsid w:val="001B19D9"/>
    <w:rsid w:val="001B30F2"/>
    <w:rsid w:val="001B40A5"/>
    <w:rsid w:val="001C128B"/>
    <w:rsid w:val="001C1ED6"/>
    <w:rsid w:val="001C4ECC"/>
    <w:rsid w:val="001C4F6D"/>
    <w:rsid w:val="001C5DEB"/>
    <w:rsid w:val="001C6DE6"/>
    <w:rsid w:val="001D406A"/>
    <w:rsid w:val="001D55DD"/>
    <w:rsid w:val="001D6CC1"/>
    <w:rsid w:val="001D72D1"/>
    <w:rsid w:val="001E471E"/>
    <w:rsid w:val="001E548A"/>
    <w:rsid w:val="001E57C3"/>
    <w:rsid w:val="001E5826"/>
    <w:rsid w:val="001E69E8"/>
    <w:rsid w:val="001F0992"/>
    <w:rsid w:val="001F18C7"/>
    <w:rsid w:val="001F191F"/>
    <w:rsid w:val="001F1CC7"/>
    <w:rsid w:val="001F7366"/>
    <w:rsid w:val="002002FA"/>
    <w:rsid w:val="0020145D"/>
    <w:rsid w:val="00201870"/>
    <w:rsid w:val="0020334E"/>
    <w:rsid w:val="00203BB2"/>
    <w:rsid w:val="00204705"/>
    <w:rsid w:val="00205261"/>
    <w:rsid w:val="00205A05"/>
    <w:rsid w:val="00206F06"/>
    <w:rsid w:val="00207251"/>
    <w:rsid w:val="00215DD6"/>
    <w:rsid w:val="00230630"/>
    <w:rsid w:val="00232F04"/>
    <w:rsid w:val="00233708"/>
    <w:rsid w:val="00236346"/>
    <w:rsid w:val="00240C27"/>
    <w:rsid w:val="00242786"/>
    <w:rsid w:val="00245D9B"/>
    <w:rsid w:val="0025144E"/>
    <w:rsid w:val="00253F03"/>
    <w:rsid w:val="00264318"/>
    <w:rsid w:val="0026563E"/>
    <w:rsid w:val="002656CC"/>
    <w:rsid w:val="00265F7D"/>
    <w:rsid w:val="00266E9B"/>
    <w:rsid w:val="00273EA5"/>
    <w:rsid w:val="002750D4"/>
    <w:rsid w:val="00275265"/>
    <w:rsid w:val="002753F1"/>
    <w:rsid w:val="00275734"/>
    <w:rsid w:val="00275887"/>
    <w:rsid w:val="00276C9A"/>
    <w:rsid w:val="0028720B"/>
    <w:rsid w:val="002903D0"/>
    <w:rsid w:val="002A1E8D"/>
    <w:rsid w:val="002A293E"/>
    <w:rsid w:val="002A3737"/>
    <w:rsid w:val="002A532F"/>
    <w:rsid w:val="002A54A3"/>
    <w:rsid w:val="002A5E7B"/>
    <w:rsid w:val="002A6CFE"/>
    <w:rsid w:val="002A7FEA"/>
    <w:rsid w:val="002B1D6E"/>
    <w:rsid w:val="002B283A"/>
    <w:rsid w:val="002B3081"/>
    <w:rsid w:val="002B4F1B"/>
    <w:rsid w:val="002C2ACD"/>
    <w:rsid w:val="002C5FF6"/>
    <w:rsid w:val="002D0AF5"/>
    <w:rsid w:val="002D276E"/>
    <w:rsid w:val="002D44E5"/>
    <w:rsid w:val="002D7789"/>
    <w:rsid w:val="002E2DFA"/>
    <w:rsid w:val="002E3039"/>
    <w:rsid w:val="002E38F4"/>
    <w:rsid w:val="002F03B1"/>
    <w:rsid w:val="002F0894"/>
    <w:rsid w:val="002F0CF9"/>
    <w:rsid w:val="002F197C"/>
    <w:rsid w:val="003005BA"/>
    <w:rsid w:val="0030158F"/>
    <w:rsid w:val="00301B26"/>
    <w:rsid w:val="00304C44"/>
    <w:rsid w:val="003065CD"/>
    <w:rsid w:val="0030773D"/>
    <w:rsid w:val="003104B1"/>
    <w:rsid w:val="003125EA"/>
    <w:rsid w:val="00312FDD"/>
    <w:rsid w:val="0031352B"/>
    <w:rsid w:val="003149F0"/>
    <w:rsid w:val="003163B7"/>
    <w:rsid w:val="00321BC9"/>
    <w:rsid w:val="0032269E"/>
    <w:rsid w:val="0032485F"/>
    <w:rsid w:val="00325E01"/>
    <w:rsid w:val="00327560"/>
    <w:rsid w:val="00327CE0"/>
    <w:rsid w:val="0033373D"/>
    <w:rsid w:val="00341077"/>
    <w:rsid w:val="003452B3"/>
    <w:rsid w:val="00346137"/>
    <w:rsid w:val="0034750D"/>
    <w:rsid w:val="0034752A"/>
    <w:rsid w:val="0035138D"/>
    <w:rsid w:val="003573D4"/>
    <w:rsid w:val="00361114"/>
    <w:rsid w:val="00361721"/>
    <w:rsid w:val="00361E88"/>
    <w:rsid w:val="003630E3"/>
    <w:rsid w:val="003638A7"/>
    <w:rsid w:val="00364AD4"/>
    <w:rsid w:val="0036767D"/>
    <w:rsid w:val="00376954"/>
    <w:rsid w:val="003825A4"/>
    <w:rsid w:val="00382A9E"/>
    <w:rsid w:val="00382B80"/>
    <w:rsid w:val="003840FE"/>
    <w:rsid w:val="00393C6A"/>
    <w:rsid w:val="00394D66"/>
    <w:rsid w:val="00395478"/>
    <w:rsid w:val="00395838"/>
    <w:rsid w:val="00397F25"/>
    <w:rsid w:val="003A1D7A"/>
    <w:rsid w:val="003A4970"/>
    <w:rsid w:val="003A6A36"/>
    <w:rsid w:val="003A7774"/>
    <w:rsid w:val="003A7B44"/>
    <w:rsid w:val="003B0170"/>
    <w:rsid w:val="003B1917"/>
    <w:rsid w:val="003B22BD"/>
    <w:rsid w:val="003B25F8"/>
    <w:rsid w:val="003C24B8"/>
    <w:rsid w:val="003C3A5C"/>
    <w:rsid w:val="003D23EE"/>
    <w:rsid w:val="003D38A2"/>
    <w:rsid w:val="003D5399"/>
    <w:rsid w:val="003D5CF9"/>
    <w:rsid w:val="003E2FA5"/>
    <w:rsid w:val="003E658F"/>
    <w:rsid w:val="003E6FF1"/>
    <w:rsid w:val="003F1396"/>
    <w:rsid w:val="003F28C9"/>
    <w:rsid w:val="003F3E78"/>
    <w:rsid w:val="003F4879"/>
    <w:rsid w:val="003F4BED"/>
    <w:rsid w:val="0040055E"/>
    <w:rsid w:val="00400A8F"/>
    <w:rsid w:val="004018E5"/>
    <w:rsid w:val="00411DAE"/>
    <w:rsid w:val="00413AF8"/>
    <w:rsid w:val="00413E8A"/>
    <w:rsid w:val="00416849"/>
    <w:rsid w:val="00416A68"/>
    <w:rsid w:val="004200DE"/>
    <w:rsid w:val="00421C75"/>
    <w:rsid w:val="00423D6A"/>
    <w:rsid w:val="00424965"/>
    <w:rsid w:val="00426E0E"/>
    <w:rsid w:val="004323EF"/>
    <w:rsid w:val="00434BC5"/>
    <w:rsid w:val="004410DE"/>
    <w:rsid w:val="0044663B"/>
    <w:rsid w:val="0044712D"/>
    <w:rsid w:val="004476AE"/>
    <w:rsid w:val="004515AE"/>
    <w:rsid w:val="00451F2E"/>
    <w:rsid w:val="004523EB"/>
    <w:rsid w:val="00452D7A"/>
    <w:rsid w:val="004551DB"/>
    <w:rsid w:val="004563B8"/>
    <w:rsid w:val="00456527"/>
    <w:rsid w:val="0046463E"/>
    <w:rsid w:val="004647E3"/>
    <w:rsid w:val="00472228"/>
    <w:rsid w:val="004725AE"/>
    <w:rsid w:val="00475030"/>
    <w:rsid w:val="004758E6"/>
    <w:rsid w:val="004811EC"/>
    <w:rsid w:val="004829E6"/>
    <w:rsid w:val="004835CF"/>
    <w:rsid w:val="0048639D"/>
    <w:rsid w:val="004868A2"/>
    <w:rsid w:val="0048795E"/>
    <w:rsid w:val="00493620"/>
    <w:rsid w:val="004973A9"/>
    <w:rsid w:val="004A39BB"/>
    <w:rsid w:val="004A4437"/>
    <w:rsid w:val="004A44CD"/>
    <w:rsid w:val="004A6C9B"/>
    <w:rsid w:val="004A74C3"/>
    <w:rsid w:val="004B184E"/>
    <w:rsid w:val="004B5B84"/>
    <w:rsid w:val="004B79BE"/>
    <w:rsid w:val="004C0F1B"/>
    <w:rsid w:val="004C127D"/>
    <w:rsid w:val="004C1786"/>
    <w:rsid w:val="004C3B62"/>
    <w:rsid w:val="004C5538"/>
    <w:rsid w:val="004D2AB8"/>
    <w:rsid w:val="004D65A1"/>
    <w:rsid w:val="004D6C33"/>
    <w:rsid w:val="004D7763"/>
    <w:rsid w:val="004E19EF"/>
    <w:rsid w:val="004E20D0"/>
    <w:rsid w:val="004E36BC"/>
    <w:rsid w:val="004E479D"/>
    <w:rsid w:val="004E57FB"/>
    <w:rsid w:val="004E58F4"/>
    <w:rsid w:val="004E5E09"/>
    <w:rsid w:val="004E748C"/>
    <w:rsid w:val="004F3773"/>
    <w:rsid w:val="004F6C83"/>
    <w:rsid w:val="004F7A6F"/>
    <w:rsid w:val="00500B58"/>
    <w:rsid w:val="00500E13"/>
    <w:rsid w:val="005013AF"/>
    <w:rsid w:val="005028F9"/>
    <w:rsid w:val="00505986"/>
    <w:rsid w:val="00505D36"/>
    <w:rsid w:val="00507F02"/>
    <w:rsid w:val="00511DCC"/>
    <w:rsid w:val="00512661"/>
    <w:rsid w:val="00515321"/>
    <w:rsid w:val="00515A10"/>
    <w:rsid w:val="00515E5C"/>
    <w:rsid w:val="005163E3"/>
    <w:rsid w:val="00524C22"/>
    <w:rsid w:val="00530B09"/>
    <w:rsid w:val="00530C40"/>
    <w:rsid w:val="00532659"/>
    <w:rsid w:val="00534452"/>
    <w:rsid w:val="0053450B"/>
    <w:rsid w:val="00536F2E"/>
    <w:rsid w:val="005371D8"/>
    <w:rsid w:val="00537581"/>
    <w:rsid w:val="005439B4"/>
    <w:rsid w:val="00543D40"/>
    <w:rsid w:val="005440BC"/>
    <w:rsid w:val="00544244"/>
    <w:rsid w:val="00546050"/>
    <w:rsid w:val="0054788F"/>
    <w:rsid w:val="00550E15"/>
    <w:rsid w:val="005553D6"/>
    <w:rsid w:val="00556BE2"/>
    <w:rsid w:val="00560203"/>
    <w:rsid w:val="0056115C"/>
    <w:rsid w:val="005617F9"/>
    <w:rsid w:val="00562F62"/>
    <w:rsid w:val="0056618D"/>
    <w:rsid w:val="00580792"/>
    <w:rsid w:val="005814FA"/>
    <w:rsid w:val="00581D02"/>
    <w:rsid w:val="00585B4C"/>
    <w:rsid w:val="00590F0D"/>
    <w:rsid w:val="0059529E"/>
    <w:rsid w:val="00597F1F"/>
    <w:rsid w:val="005A5D70"/>
    <w:rsid w:val="005B4848"/>
    <w:rsid w:val="005B5812"/>
    <w:rsid w:val="005B5E4C"/>
    <w:rsid w:val="005B7615"/>
    <w:rsid w:val="005C1CE4"/>
    <w:rsid w:val="005C4771"/>
    <w:rsid w:val="005D0557"/>
    <w:rsid w:val="005D0FAF"/>
    <w:rsid w:val="005D42E4"/>
    <w:rsid w:val="005D434A"/>
    <w:rsid w:val="005D72CE"/>
    <w:rsid w:val="005D75DE"/>
    <w:rsid w:val="005E1E7A"/>
    <w:rsid w:val="005E7ABF"/>
    <w:rsid w:val="005F625D"/>
    <w:rsid w:val="005F7F6C"/>
    <w:rsid w:val="00600BFA"/>
    <w:rsid w:val="00600F1F"/>
    <w:rsid w:val="00602DAD"/>
    <w:rsid w:val="00604DFB"/>
    <w:rsid w:val="00607135"/>
    <w:rsid w:val="006100F8"/>
    <w:rsid w:val="00610762"/>
    <w:rsid w:val="00613789"/>
    <w:rsid w:val="006142C6"/>
    <w:rsid w:val="00615A1D"/>
    <w:rsid w:val="006162D3"/>
    <w:rsid w:val="00616C1E"/>
    <w:rsid w:val="0062364E"/>
    <w:rsid w:val="00624DB7"/>
    <w:rsid w:val="006258D8"/>
    <w:rsid w:val="00625EA7"/>
    <w:rsid w:val="00625F6E"/>
    <w:rsid w:val="006262D5"/>
    <w:rsid w:val="006309B0"/>
    <w:rsid w:val="006309F4"/>
    <w:rsid w:val="00632D15"/>
    <w:rsid w:val="00634361"/>
    <w:rsid w:val="0064185F"/>
    <w:rsid w:val="00644C2E"/>
    <w:rsid w:val="006475D6"/>
    <w:rsid w:val="006532CD"/>
    <w:rsid w:val="0066661D"/>
    <w:rsid w:val="0066664E"/>
    <w:rsid w:val="00671636"/>
    <w:rsid w:val="006729A5"/>
    <w:rsid w:val="006758F1"/>
    <w:rsid w:val="00692C69"/>
    <w:rsid w:val="00694C5C"/>
    <w:rsid w:val="006952CA"/>
    <w:rsid w:val="006A0A19"/>
    <w:rsid w:val="006A13C9"/>
    <w:rsid w:val="006A2503"/>
    <w:rsid w:val="006A5446"/>
    <w:rsid w:val="006A7AB3"/>
    <w:rsid w:val="006B03A3"/>
    <w:rsid w:val="006B1480"/>
    <w:rsid w:val="006B1D1E"/>
    <w:rsid w:val="006B352E"/>
    <w:rsid w:val="006B37C6"/>
    <w:rsid w:val="006B503C"/>
    <w:rsid w:val="006B5249"/>
    <w:rsid w:val="006C0179"/>
    <w:rsid w:val="006C107E"/>
    <w:rsid w:val="006C4C4A"/>
    <w:rsid w:val="006C55AF"/>
    <w:rsid w:val="006D0744"/>
    <w:rsid w:val="006D686D"/>
    <w:rsid w:val="006E01FA"/>
    <w:rsid w:val="006E0BA0"/>
    <w:rsid w:val="006E509E"/>
    <w:rsid w:val="006E552A"/>
    <w:rsid w:val="006E5942"/>
    <w:rsid w:val="006E76A5"/>
    <w:rsid w:val="006E7D9C"/>
    <w:rsid w:val="006E7FB2"/>
    <w:rsid w:val="006F36E6"/>
    <w:rsid w:val="006F41D4"/>
    <w:rsid w:val="006F5DA4"/>
    <w:rsid w:val="006F6FFB"/>
    <w:rsid w:val="006F71FB"/>
    <w:rsid w:val="006F7806"/>
    <w:rsid w:val="00702A7E"/>
    <w:rsid w:val="007050F9"/>
    <w:rsid w:val="00706164"/>
    <w:rsid w:val="007071B0"/>
    <w:rsid w:val="007072BE"/>
    <w:rsid w:val="007129D6"/>
    <w:rsid w:val="007129DE"/>
    <w:rsid w:val="00714669"/>
    <w:rsid w:val="00717373"/>
    <w:rsid w:val="00717B90"/>
    <w:rsid w:val="00721B45"/>
    <w:rsid w:val="00726B7A"/>
    <w:rsid w:val="00726F16"/>
    <w:rsid w:val="0073041A"/>
    <w:rsid w:val="007308CA"/>
    <w:rsid w:val="00730B1E"/>
    <w:rsid w:val="0073205B"/>
    <w:rsid w:val="00735305"/>
    <w:rsid w:val="0073567E"/>
    <w:rsid w:val="00735D55"/>
    <w:rsid w:val="00736E31"/>
    <w:rsid w:val="007374D8"/>
    <w:rsid w:val="007401AD"/>
    <w:rsid w:val="00743847"/>
    <w:rsid w:val="007506D0"/>
    <w:rsid w:val="0075178E"/>
    <w:rsid w:val="00751B50"/>
    <w:rsid w:val="007528B5"/>
    <w:rsid w:val="00757313"/>
    <w:rsid w:val="007576B8"/>
    <w:rsid w:val="00757879"/>
    <w:rsid w:val="00757D2A"/>
    <w:rsid w:val="007611DA"/>
    <w:rsid w:val="00765B62"/>
    <w:rsid w:val="00770B54"/>
    <w:rsid w:val="0077590E"/>
    <w:rsid w:val="0077792F"/>
    <w:rsid w:val="0078098D"/>
    <w:rsid w:val="007823C7"/>
    <w:rsid w:val="007828B4"/>
    <w:rsid w:val="00782E9A"/>
    <w:rsid w:val="00785127"/>
    <w:rsid w:val="00785B61"/>
    <w:rsid w:val="00785FFE"/>
    <w:rsid w:val="00790B42"/>
    <w:rsid w:val="00793718"/>
    <w:rsid w:val="00793E5C"/>
    <w:rsid w:val="007947F2"/>
    <w:rsid w:val="00796C1A"/>
    <w:rsid w:val="0079705F"/>
    <w:rsid w:val="00797552"/>
    <w:rsid w:val="007A120D"/>
    <w:rsid w:val="007A373A"/>
    <w:rsid w:val="007A5A4C"/>
    <w:rsid w:val="007A6462"/>
    <w:rsid w:val="007B6B4F"/>
    <w:rsid w:val="007B7E92"/>
    <w:rsid w:val="007C21F0"/>
    <w:rsid w:val="007C2A09"/>
    <w:rsid w:val="007C417E"/>
    <w:rsid w:val="007C444A"/>
    <w:rsid w:val="007C65BE"/>
    <w:rsid w:val="007D0D01"/>
    <w:rsid w:val="007D2D8D"/>
    <w:rsid w:val="007D4118"/>
    <w:rsid w:val="007D587D"/>
    <w:rsid w:val="007D5C29"/>
    <w:rsid w:val="007D7108"/>
    <w:rsid w:val="007D7829"/>
    <w:rsid w:val="007E2692"/>
    <w:rsid w:val="007E3B72"/>
    <w:rsid w:val="007E7BAC"/>
    <w:rsid w:val="007F1F0F"/>
    <w:rsid w:val="007F2DE2"/>
    <w:rsid w:val="0080041E"/>
    <w:rsid w:val="0080160A"/>
    <w:rsid w:val="00803314"/>
    <w:rsid w:val="008063D4"/>
    <w:rsid w:val="00807B76"/>
    <w:rsid w:val="00812856"/>
    <w:rsid w:val="0081395B"/>
    <w:rsid w:val="0082157F"/>
    <w:rsid w:val="00821893"/>
    <w:rsid w:val="00821B5F"/>
    <w:rsid w:val="00824629"/>
    <w:rsid w:val="008253F8"/>
    <w:rsid w:val="00826466"/>
    <w:rsid w:val="0082678E"/>
    <w:rsid w:val="0082739B"/>
    <w:rsid w:val="00831010"/>
    <w:rsid w:val="0083115F"/>
    <w:rsid w:val="00833EB5"/>
    <w:rsid w:val="00834953"/>
    <w:rsid w:val="008351F2"/>
    <w:rsid w:val="008368DC"/>
    <w:rsid w:val="00843DFA"/>
    <w:rsid w:val="00851B01"/>
    <w:rsid w:val="00853D82"/>
    <w:rsid w:val="00854FC7"/>
    <w:rsid w:val="008562E8"/>
    <w:rsid w:val="008572C2"/>
    <w:rsid w:val="00860B01"/>
    <w:rsid w:val="00864DB3"/>
    <w:rsid w:val="00865BDC"/>
    <w:rsid w:val="00866A9E"/>
    <w:rsid w:val="00866F64"/>
    <w:rsid w:val="00867AE5"/>
    <w:rsid w:val="008709BB"/>
    <w:rsid w:val="00870D8A"/>
    <w:rsid w:val="008764AE"/>
    <w:rsid w:val="008824A8"/>
    <w:rsid w:val="008934E1"/>
    <w:rsid w:val="008A3247"/>
    <w:rsid w:val="008A33BD"/>
    <w:rsid w:val="008A45BC"/>
    <w:rsid w:val="008A725E"/>
    <w:rsid w:val="008B0145"/>
    <w:rsid w:val="008B14E4"/>
    <w:rsid w:val="008B39D7"/>
    <w:rsid w:val="008B4DE0"/>
    <w:rsid w:val="008B58DF"/>
    <w:rsid w:val="008B5DE6"/>
    <w:rsid w:val="008C1076"/>
    <w:rsid w:val="008C7B90"/>
    <w:rsid w:val="008D1E15"/>
    <w:rsid w:val="008E3627"/>
    <w:rsid w:val="008E60D3"/>
    <w:rsid w:val="008E77BE"/>
    <w:rsid w:val="008E7EE4"/>
    <w:rsid w:val="008F514B"/>
    <w:rsid w:val="008F724B"/>
    <w:rsid w:val="008F796F"/>
    <w:rsid w:val="00901C91"/>
    <w:rsid w:val="0090393B"/>
    <w:rsid w:val="00903D2C"/>
    <w:rsid w:val="0090606A"/>
    <w:rsid w:val="00906F2D"/>
    <w:rsid w:val="0091094F"/>
    <w:rsid w:val="00910BC9"/>
    <w:rsid w:val="00912E3D"/>
    <w:rsid w:val="00915497"/>
    <w:rsid w:val="00915C9A"/>
    <w:rsid w:val="00925434"/>
    <w:rsid w:val="00927792"/>
    <w:rsid w:val="00930586"/>
    <w:rsid w:val="00931454"/>
    <w:rsid w:val="00932279"/>
    <w:rsid w:val="00934284"/>
    <w:rsid w:val="00935E81"/>
    <w:rsid w:val="009400EC"/>
    <w:rsid w:val="00940388"/>
    <w:rsid w:val="00941388"/>
    <w:rsid w:val="0094178F"/>
    <w:rsid w:val="00943AB6"/>
    <w:rsid w:val="0094630C"/>
    <w:rsid w:val="009479D4"/>
    <w:rsid w:val="0095158A"/>
    <w:rsid w:val="00955944"/>
    <w:rsid w:val="0096235E"/>
    <w:rsid w:val="00963906"/>
    <w:rsid w:val="00964996"/>
    <w:rsid w:val="00967822"/>
    <w:rsid w:val="00973146"/>
    <w:rsid w:val="00974033"/>
    <w:rsid w:val="0098206C"/>
    <w:rsid w:val="00982897"/>
    <w:rsid w:val="00983227"/>
    <w:rsid w:val="00986444"/>
    <w:rsid w:val="009901B9"/>
    <w:rsid w:val="00990A24"/>
    <w:rsid w:val="00991800"/>
    <w:rsid w:val="00995364"/>
    <w:rsid w:val="009A5AB3"/>
    <w:rsid w:val="009A6B67"/>
    <w:rsid w:val="009B14F4"/>
    <w:rsid w:val="009B181F"/>
    <w:rsid w:val="009B35AF"/>
    <w:rsid w:val="009B4891"/>
    <w:rsid w:val="009B64FE"/>
    <w:rsid w:val="009B6693"/>
    <w:rsid w:val="009B6AEE"/>
    <w:rsid w:val="009C3986"/>
    <w:rsid w:val="009C6EF1"/>
    <w:rsid w:val="009D0A83"/>
    <w:rsid w:val="009D409F"/>
    <w:rsid w:val="009D5530"/>
    <w:rsid w:val="009D5B5B"/>
    <w:rsid w:val="009D7FBC"/>
    <w:rsid w:val="009E3E2E"/>
    <w:rsid w:val="009E5211"/>
    <w:rsid w:val="009E52B5"/>
    <w:rsid w:val="009F06ED"/>
    <w:rsid w:val="009F2053"/>
    <w:rsid w:val="009F2CEC"/>
    <w:rsid w:val="009F3B24"/>
    <w:rsid w:val="009F661F"/>
    <w:rsid w:val="009F7F7A"/>
    <w:rsid w:val="00A00A3F"/>
    <w:rsid w:val="00A048BE"/>
    <w:rsid w:val="00A061A0"/>
    <w:rsid w:val="00A10E1B"/>
    <w:rsid w:val="00A14754"/>
    <w:rsid w:val="00A1549B"/>
    <w:rsid w:val="00A15876"/>
    <w:rsid w:val="00A15D5D"/>
    <w:rsid w:val="00A17EDC"/>
    <w:rsid w:val="00A21722"/>
    <w:rsid w:val="00A25057"/>
    <w:rsid w:val="00A308B8"/>
    <w:rsid w:val="00A30921"/>
    <w:rsid w:val="00A319B9"/>
    <w:rsid w:val="00A31CEC"/>
    <w:rsid w:val="00A328E1"/>
    <w:rsid w:val="00A37428"/>
    <w:rsid w:val="00A37B08"/>
    <w:rsid w:val="00A41C93"/>
    <w:rsid w:val="00A43A52"/>
    <w:rsid w:val="00A512AB"/>
    <w:rsid w:val="00A5479D"/>
    <w:rsid w:val="00A54F7B"/>
    <w:rsid w:val="00A56DAC"/>
    <w:rsid w:val="00A56F05"/>
    <w:rsid w:val="00A5751E"/>
    <w:rsid w:val="00A601E3"/>
    <w:rsid w:val="00A604AD"/>
    <w:rsid w:val="00A67A4F"/>
    <w:rsid w:val="00A7396A"/>
    <w:rsid w:val="00A73972"/>
    <w:rsid w:val="00A75696"/>
    <w:rsid w:val="00A803C6"/>
    <w:rsid w:val="00A817C4"/>
    <w:rsid w:val="00A82C52"/>
    <w:rsid w:val="00A84333"/>
    <w:rsid w:val="00A84658"/>
    <w:rsid w:val="00A859A7"/>
    <w:rsid w:val="00A85DBF"/>
    <w:rsid w:val="00A866F5"/>
    <w:rsid w:val="00A8671A"/>
    <w:rsid w:val="00A94923"/>
    <w:rsid w:val="00A97A25"/>
    <w:rsid w:val="00A97CEA"/>
    <w:rsid w:val="00AA01B7"/>
    <w:rsid w:val="00AA2E06"/>
    <w:rsid w:val="00AA46C8"/>
    <w:rsid w:val="00AA4752"/>
    <w:rsid w:val="00AA47DD"/>
    <w:rsid w:val="00AA62BD"/>
    <w:rsid w:val="00AB0623"/>
    <w:rsid w:val="00AB135E"/>
    <w:rsid w:val="00AB1C9B"/>
    <w:rsid w:val="00AB24D7"/>
    <w:rsid w:val="00AB2672"/>
    <w:rsid w:val="00AC0823"/>
    <w:rsid w:val="00AD0167"/>
    <w:rsid w:val="00AD1E8E"/>
    <w:rsid w:val="00AD3BFD"/>
    <w:rsid w:val="00AE0380"/>
    <w:rsid w:val="00AE04FE"/>
    <w:rsid w:val="00AE1AEB"/>
    <w:rsid w:val="00AE258E"/>
    <w:rsid w:val="00AF1C47"/>
    <w:rsid w:val="00AF3E12"/>
    <w:rsid w:val="00AF4FF0"/>
    <w:rsid w:val="00AF57C7"/>
    <w:rsid w:val="00B02002"/>
    <w:rsid w:val="00B03AD1"/>
    <w:rsid w:val="00B03E2B"/>
    <w:rsid w:val="00B041F7"/>
    <w:rsid w:val="00B053CC"/>
    <w:rsid w:val="00B06000"/>
    <w:rsid w:val="00B113D5"/>
    <w:rsid w:val="00B1303F"/>
    <w:rsid w:val="00B17130"/>
    <w:rsid w:val="00B22C56"/>
    <w:rsid w:val="00B311D4"/>
    <w:rsid w:val="00B341A4"/>
    <w:rsid w:val="00B37A74"/>
    <w:rsid w:val="00B41380"/>
    <w:rsid w:val="00B429D7"/>
    <w:rsid w:val="00B43F9E"/>
    <w:rsid w:val="00B44E32"/>
    <w:rsid w:val="00B46E3D"/>
    <w:rsid w:val="00B60EE6"/>
    <w:rsid w:val="00B63990"/>
    <w:rsid w:val="00B66F9D"/>
    <w:rsid w:val="00B67385"/>
    <w:rsid w:val="00B8080B"/>
    <w:rsid w:val="00B81E9D"/>
    <w:rsid w:val="00B841EF"/>
    <w:rsid w:val="00B91F32"/>
    <w:rsid w:val="00B93390"/>
    <w:rsid w:val="00B939FC"/>
    <w:rsid w:val="00B93A25"/>
    <w:rsid w:val="00BA1CDA"/>
    <w:rsid w:val="00BA2671"/>
    <w:rsid w:val="00BA31AD"/>
    <w:rsid w:val="00BA52D7"/>
    <w:rsid w:val="00BA5840"/>
    <w:rsid w:val="00BA7A2B"/>
    <w:rsid w:val="00BB0D24"/>
    <w:rsid w:val="00BB162D"/>
    <w:rsid w:val="00BB24B7"/>
    <w:rsid w:val="00BB2B1B"/>
    <w:rsid w:val="00BB393A"/>
    <w:rsid w:val="00BB3B90"/>
    <w:rsid w:val="00BB6363"/>
    <w:rsid w:val="00BB73AF"/>
    <w:rsid w:val="00BC5A07"/>
    <w:rsid w:val="00BD1191"/>
    <w:rsid w:val="00BD4B1A"/>
    <w:rsid w:val="00BD5CCE"/>
    <w:rsid w:val="00BD67E7"/>
    <w:rsid w:val="00BE07B4"/>
    <w:rsid w:val="00BE1A6B"/>
    <w:rsid w:val="00BE390F"/>
    <w:rsid w:val="00BF1BCF"/>
    <w:rsid w:val="00BF32E8"/>
    <w:rsid w:val="00BF6FE2"/>
    <w:rsid w:val="00BF7893"/>
    <w:rsid w:val="00C01906"/>
    <w:rsid w:val="00C171DC"/>
    <w:rsid w:val="00C23794"/>
    <w:rsid w:val="00C24409"/>
    <w:rsid w:val="00C27AC8"/>
    <w:rsid w:val="00C30BDC"/>
    <w:rsid w:val="00C32EE2"/>
    <w:rsid w:val="00C37EC9"/>
    <w:rsid w:val="00C37F33"/>
    <w:rsid w:val="00C438A7"/>
    <w:rsid w:val="00C43E33"/>
    <w:rsid w:val="00C45651"/>
    <w:rsid w:val="00C50D4C"/>
    <w:rsid w:val="00C518A6"/>
    <w:rsid w:val="00C51FD1"/>
    <w:rsid w:val="00C54C6E"/>
    <w:rsid w:val="00C55049"/>
    <w:rsid w:val="00C57C61"/>
    <w:rsid w:val="00C600F5"/>
    <w:rsid w:val="00C64802"/>
    <w:rsid w:val="00C65E9F"/>
    <w:rsid w:val="00C660A8"/>
    <w:rsid w:val="00C81DC7"/>
    <w:rsid w:val="00C849D1"/>
    <w:rsid w:val="00C84ABA"/>
    <w:rsid w:val="00C85389"/>
    <w:rsid w:val="00C901DE"/>
    <w:rsid w:val="00CA259B"/>
    <w:rsid w:val="00CA510B"/>
    <w:rsid w:val="00CA61AF"/>
    <w:rsid w:val="00CA7AF4"/>
    <w:rsid w:val="00CB15BA"/>
    <w:rsid w:val="00CB40A4"/>
    <w:rsid w:val="00CB5365"/>
    <w:rsid w:val="00CC356E"/>
    <w:rsid w:val="00CC5213"/>
    <w:rsid w:val="00CC6B8F"/>
    <w:rsid w:val="00CD0823"/>
    <w:rsid w:val="00CD1C72"/>
    <w:rsid w:val="00CD2911"/>
    <w:rsid w:val="00CD3147"/>
    <w:rsid w:val="00CD6DB8"/>
    <w:rsid w:val="00CE0517"/>
    <w:rsid w:val="00CE1AEC"/>
    <w:rsid w:val="00CE5E66"/>
    <w:rsid w:val="00CE6AA1"/>
    <w:rsid w:val="00CF44BB"/>
    <w:rsid w:val="00D01A29"/>
    <w:rsid w:val="00D027D1"/>
    <w:rsid w:val="00D02EFC"/>
    <w:rsid w:val="00D03447"/>
    <w:rsid w:val="00D03BA7"/>
    <w:rsid w:val="00D04FBA"/>
    <w:rsid w:val="00D144CD"/>
    <w:rsid w:val="00D16026"/>
    <w:rsid w:val="00D16722"/>
    <w:rsid w:val="00D16DE8"/>
    <w:rsid w:val="00D20AED"/>
    <w:rsid w:val="00D20ED9"/>
    <w:rsid w:val="00D229D6"/>
    <w:rsid w:val="00D22FBB"/>
    <w:rsid w:val="00D26102"/>
    <w:rsid w:val="00D30035"/>
    <w:rsid w:val="00D31CA2"/>
    <w:rsid w:val="00D32594"/>
    <w:rsid w:val="00D33979"/>
    <w:rsid w:val="00D3690A"/>
    <w:rsid w:val="00D40274"/>
    <w:rsid w:val="00D42BC8"/>
    <w:rsid w:val="00D43B78"/>
    <w:rsid w:val="00D450DF"/>
    <w:rsid w:val="00D476F0"/>
    <w:rsid w:val="00D508DD"/>
    <w:rsid w:val="00D50E67"/>
    <w:rsid w:val="00D52C2B"/>
    <w:rsid w:val="00D52EEC"/>
    <w:rsid w:val="00D56DBB"/>
    <w:rsid w:val="00D605B6"/>
    <w:rsid w:val="00D61E88"/>
    <w:rsid w:val="00D62A09"/>
    <w:rsid w:val="00D62A4E"/>
    <w:rsid w:val="00D6440C"/>
    <w:rsid w:val="00D66453"/>
    <w:rsid w:val="00D67490"/>
    <w:rsid w:val="00D731DA"/>
    <w:rsid w:val="00D8196C"/>
    <w:rsid w:val="00D8630D"/>
    <w:rsid w:val="00D86CE7"/>
    <w:rsid w:val="00D93F63"/>
    <w:rsid w:val="00D9436A"/>
    <w:rsid w:val="00D969C1"/>
    <w:rsid w:val="00DA2864"/>
    <w:rsid w:val="00DA4D34"/>
    <w:rsid w:val="00DB0F2E"/>
    <w:rsid w:val="00DB2568"/>
    <w:rsid w:val="00DC3295"/>
    <w:rsid w:val="00DC3831"/>
    <w:rsid w:val="00DD40D1"/>
    <w:rsid w:val="00DD5320"/>
    <w:rsid w:val="00DD5D5C"/>
    <w:rsid w:val="00DD65BE"/>
    <w:rsid w:val="00DD68F7"/>
    <w:rsid w:val="00DE069A"/>
    <w:rsid w:val="00DE21AF"/>
    <w:rsid w:val="00DE4554"/>
    <w:rsid w:val="00DE6A17"/>
    <w:rsid w:val="00DE6DA2"/>
    <w:rsid w:val="00DE7429"/>
    <w:rsid w:val="00DE772E"/>
    <w:rsid w:val="00DE7CC8"/>
    <w:rsid w:val="00DF135B"/>
    <w:rsid w:val="00DF1C61"/>
    <w:rsid w:val="00DF66C7"/>
    <w:rsid w:val="00DF73FF"/>
    <w:rsid w:val="00E06ACB"/>
    <w:rsid w:val="00E1317D"/>
    <w:rsid w:val="00E13C4E"/>
    <w:rsid w:val="00E14510"/>
    <w:rsid w:val="00E14E02"/>
    <w:rsid w:val="00E23497"/>
    <w:rsid w:val="00E25F94"/>
    <w:rsid w:val="00E2719A"/>
    <w:rsid w:val="00E276B2"/>
    <w:rsid w:val="00E302EF"/>
    <w:rsid w:val="00E32B70"/>
    <w:rsid w:val="00E375C7"/>
    <w:rsid w:val="00E41186"/>
    <w:rsid w:val="00E41B31"/>
    <w:rsid w:val="00E5127D"/>
    <w:rsid w:val="00E54649"/>
    <w:rsid w:val="00E56588"/>
    <w:rsid w:val="00E6150A"/>
    <w:rsid w:val="00E62711"/>
    <w:rsid w:val="00E661D6"/>
    <w:rsid w:val="00E67200"/>
    <w:rsid w:val="00E709E7"/>
    <w:rsid w:val="00E7365F"/>
    <w:rsid w:val="00E775BD"/>
    <w:rsid w:val="00E806FB"/>
    <w:rsid w:val="00E82A5D"/>
    <w:rsid w:val="00E86A2F"/>
    <w:rsid w:val="00E92D7C"/>
    <w:rsid w:val="00E95EEF"/>
    <w:rsid w:val="00EA2F79"/>
    <w:rsid w:val="00EA5B9C"/>
    <w:rsid w:val="00EA6729"/>
    <w:rsid w:val="00EA68D8"/>
    <w:rsid w:val="00EB0184"/>
    <w:rsid w:val="00EB0AD4"/>
    <w:rsid w:val="00EB2604"/>
    <w:rsid w:val="00EB5D89"/>
    <w:rsid w:val="00EB7DC6"/>
    <w:rsid w:val="00EC1876"/>
    <w:rsid w:val="00EC2CA4"/>
    <w:rsid w:val="00EC303E"/>
    <w:rsid w:val="00EC5202"/>
    <w:rsid w:val="00ED070E"/>
    <w:rsid w:val="00ED17CE"/>
    <w:rsid w:val="00ED3C11"/>
    <w:rsid w:val="00ED6534"/>
    <w:rsid w:val="00EE07B9"/>
    <w:rsid w:val="00EE2292"/>
    <w:rsid w:val="00EF03D1"/>
    <w:rsid w:val="00EF3258"/>
    <w:rsid w:val="00EF6719"/>
    <w:rsid w:val="00EF71D7"/>
    <w:rsid w:val="00F00241"/>
    <w:rsid w:val="00F00766"/>
    <w:rsid w:val="00F00D41"/>
    <w:rsid w:val="00F0592A"/>
    <w:rsid w:val="00F06BFB"/>
    <w:rsid w:val="00F074DF"/>
    <w:rsid w:val="00F07AB8"/>
    <w:rsid w:val="00F11947"/>
    <w:rsid w:val="00F11B98"/>
    <w:rsid w:val="00F16445"/>
    <w:rsid w:val="00F1654F"/>
    <w:rsid w:val="00F17F86"/>
    <w:rsid w:val="00F20135"/>
    <w:rsid w:val="00F206F1"/>
    <w:rsid w:val="00F211C4"/>
    <w:rsid w:val="00F25ABF"/>
    <w:rsid w:val="00F30A73"/>
    <w:rsid w:val="00F3317B"/>
    <w:rsid w:val="00F35678"/>
    <w:rsid w:val="00F36993"/>
    <w:rsid w:val="00F46F39"/>
    <w:rsid w:val="00F509E4"/>
    <w:rsid w:val="00F55317"/>
    <w:rsid w:val="00F6290E"/>
    <w:rsid w:val="00F6571F"/>
    <w:rsid w:val="00F6698E"/>
    <w:rsid w:val="00F66CA5"/>
    <w:rsid w:val="00F673C2"/>
    <w:rsid w:val="00F744D9"/>
    <w:rsid w:val="00F74E8E"/>
    <w:rsid w:val="00F74EF7"/>
    <w:rsid w:val="00F76F49"/>
    <w:rsid w:val="00F7738B"/>
    <w:rsid w:val="00F80670"/>
    <w:rsid w:val="00F80DA7"/>
    <w:rsid w:val="00F81F3E"/>
    <w:rsid w:val="00F83CCB"/>
    <w:rsid w:val="00F85646"/>
    <w:rsid w:val="00F90845"/>
    <w:rsid w:val="00F91C81"/>
    <w:rsid w:val="00F975CB"/>
    <w:rsid w:val="00FB288E"/>
    <w:rsid w:val="00FB3E6F"/>
    <w:rsid w:val="00FC4712"/>
    <w:rsid w:val="00FC4743"/>
    <w:rsid w:val="00FC7371"/>
    <w:rsid w:val="00FD0809"/>
    <w:rsid w:val="00FE3193"/>
    <w:rsid w:val="00FE3885"/>
    <w:rsid w:val="00FE3F33"/>
    <w:rsid w:val="00FE4559"/>
    <w:rsid w:val="00FF21EA"/>
    <w:rsid w:val="00FF336C"/>
    <w:rsid w:val="00FF397F"/>
    <w:rsid w:val="00FF3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D78424"/>
  <w15:docId w15:val="{AB5E3212-C83C-41BD-B8D5-DC36ED23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aliases w:val="E,h2,h21,ASAPHeading 2,סעיף ראשי"/>
    <w:basedOn w:val="a"/>
    <w:next w:val="a"/>
    <w:link w:val="20"/>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h2 תו,h21 תו,ASAPHeading 2 תו,סעיף ראשי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link w:val="a8"/>
    <w:uiPriority w:val="34"/>
    <w:qFormat/>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aliases w:val="כותרת ראשית"/>
    <w:basedOn w:val="a"/>
    <w:link w:val="aa"/>
    <w:rsid w:val="00C32EE2"/>
    <w:pPr>
      <w:widowControl w:val="0"/>
      <w:tabs>
        <w:tab w:val="center" w:pos="4153"/>
        <w:tab w:val="right" w:pos="8306"/>
      </w:tabs>
    </w:pPr>
  </w:style>
  <w:style w:type="character" w:customStyle="1" w:styleId="aa">
    <w:name w:val="כותרת עליונה תו"/>
    <w:aliases w:val="כותרת ראשית תו"/>
    <w:basedOn w:val="a0"/>
    <w:link w:val="a9"/>
    <w:rsid w:val="00C32EE2"/>
    <w:rPr>
      <w:rFonts w:ascii="Times New Roman" w:eastAsia="Times New Roman" w:hAnsi="Times New Roman" w:cs="Times New Roman"/>
      <w:sz w:val="24"/>
      <w:szCs w:val="24"/>
      <w:lang w:eastAsia="he-IL"/>
    </w:rPr>
  </w:style>
  <w:style w:type="paragraph" w:styleId="ab">
    <w:name w:val="footer"/>
    <w:basedOn w:val="a"/>
    <w:link w:val="ac"/>
    <w:rsid w:val="00C32EE2"/>
    <w:pPr>
      <w:widowControl w:val="0"/>
      <w:tabs>
        <w:tab w:val="center" w:pos="4153"/>
        <w:tab w:val="right" w:pos="8306"/>
      </w:tabs>
    </w:pPr>
  </w:style>
  <w:style w:type="character" w:customStyle="1" w:styleId="ac">
    <w:name w:val="כותרת תחתונה תו"/>
    <w:basedOn w:val="a0"/>
    <w:link w:val="ab"/>
    <w:rsid w:val="00C32EE2"/>
    <w:rPr>
      <w:rFonts w:ascii="Times New Roman" w:eastAsia="Times New Roman" w:hAnsi="Times New Roman" w:cs="Times New Roman"/>
      <w:sz w:val="24"/>
      <w:szCs w:val="24"/>
      <w:lang w:eastAsia="he-IL"/>
    </w:rPr>
  </w:style>
  <w:style w:type="character" w:styleId="ad">
    <w:name w:val="page number"/>
    <w:basedOn w:val="a0"/>
    <w:rsid w:val="00C32EE2"/>
  </w:style>
  <w:style w:type="paragraph" w:styleId="ae">
    <w:name w:val="Balloon Text"/>
    <w:basedOn w:val="a"/>
    <w:link w:val="af"/>
    <w:uiPriority w:val="99"/>
    <w:semiHidden/>
    <w:unhideWhenUsed/>
    <w:rsid w:val="00C32EE2"/>
    <w:rPr>
      <w:rFonts w:ascii="Tahoma" w:hAnsi="Tahoma" w:cs="Tahoma"/>
      <w:sz w:val="16"/>
      <w:szCs w:val="16"/>
    </w:rPr>
  </w:style>
  <w:style w:type="character" w:customStyle="1" w:styleId="af">
    <w:name w:val="טקסט בלונים תו"/>
    <w:basedOn w:val="a0"/>
    <w:link w:val="ae"/>
    <w:uiPriority w:val="99"/>
    <w:semiHidden/>
    <w:rsid w:val="00C32EE2"/>
    <w:rPr>
      <w:rFonts w:ascii="Tahoma" w:eastAsia="Times New Roman" w:hAnsi="Tahoma" w:cs="Tahoma"/>
      <w:sz w:val="16"/>
      <w:szCs w:val="16"/>
      <w:lang w:eastAsia="he-IL"/>
    </w:rPr>
  </w:style>
  <w:style w:type="character" w:styleId="af0">
    <w:name w:val="Placeholder Text"/>
    <w:basedOn w:val="a0"/>
    <w:uiPriority w:val="99"/>
    <w:semiHidden/>
    <w:rsid w:val="00DB2568"/>
    <w:rPr>
      <w:color w:val="808080"/>
    </w:rPr>
  </w:style>
  <w:style w:type="character" w:styleId="Hyperlink">
    <w:name w:val="Hyperlink"/>
    <w:basedOn w:val="a0"/>
    <w:rsid w:val="00AB135E"/>
    <w:rPr>
      <w:color w:val="0000FF"/>
      <w:u w:val="single"/>
    </w:rPr>
  </w:style>
  <w:style w:type="numbering" w:customStyle="1" w:styleId="11">
    <w:name w:val="ללא רשימה1"/>
    <w:next w:val="a2"/>
    <w:uiPriority w:val="99"/>
    <w:semiHidden/>
    <w:unhideWhenUsed/>
    <w:rsid w:val="001C6DE6"/>
  </w:style>
  <w:style w:type="character" w:styleId="af1">
    <w:name w:val="annotation reference"/>
    <w:basedOn w:val="a0"/>
    <w:uiPriority w:val="99"/>
    <w:semiHidden/>
    <w:unhideWhenUsed/>
    <w:rsid w:val="00233708"/>
    <w:rPr>
      <w:sz w:val="16"/>
      <w:szCs w:val="16"/>
    </w:rPr>
  </w:style>
  <w:style w:type="paragraph" w:styleId="af2">
    <w:name w:val="annotation text"/>
    <w:basedOn w:val="a"/>
    <w:link w:val="af3"/>
    <w:uiPriority w:val="99"/>
    <w:semiHidden/>
    <w:unhideWhenUsed/>
    <w:rsid w:val="00233708"/>
    <w:rPr>
      <w:sz w:val="20"/>
      <w:szCs w:val="20"/>
    </w:rPr>
  </w:style>
  <w:style w:type="character" w:customStyle="1" w:styleId="af3">
    <w:name w:val="טקסט הערה תו"/>
    <w:basedOn w:val="a0"/>
    <w:link w:val="af2"/>
    <w:uiPriority w:val="99"/>
    <w:semiHidden/>
    <w:rsid w:val="00233708"/>
    <w:rPr>
      <w:rFonts w:ascii="Times New Roman" w:eastAsia="Times New Roman" w:hAnsi="Times New Roman" w:cs="Times New Roman"/>
      <w:sz w:val="20"/>
      <w:szCs w:val="20"/>
      <w:lang w:eastAsia="he-IL"/>
    </w:rPr>
  </w:style>
  <w:style w:type="paragraph" w:styleId="af4">
    <w:name w:val="annotation subject"/>
    <w:basedOn w:val="af2"/>
    <w:next w:val="af2"/>
    <w:link w:val="af5"/>
    <w:uiPriority w:val="99"/>
    <w:semiHidden/>
    <w:unhideWhenUsed/>
    <w:rsid w:val="00233708"/>
    <w:rPr>
      <w:b/>
      <w:bCs/>
    </w:rPr>
  </w:style>
  <w:style w:type="character" w:customStyle="1" w:styleId="af5">
    <w:name w:val="נושא הערה תו"/>
    <w:basedOn w:val="af3"/>
    <w:link w:val="af4"/>
    <w:uiPriority w:val="99"/>
    <w:semiHidden/>
    <w:rsid w:val="00233708"/>
    <w:rPr>
      <w:rFonts w:ascii="Times New Roman" w:eastAsia="Times New Roman" w:hAnsi="Times New Roman" w:cs="Times New Roman"/>
      <w:b/>
      <w:bCs/>
      <w:sz w:val="20"/>
      <w:szCs w:val="20"/>
      <w:lang w:eastAsia="he-IL"/>
    </w:rPr>
  </w:style>
  <w:style w:type="table" w:styleId="af6">
    <w:name w:val="Table Grid"/>
    <w:basedOn w:val="a1"/>
    <w:uiPriority w:val="39"/>
    <w:rsid w:val="00843DF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כניסה 1"/>
    <w:basedOn w:val="1"/>
    <w:rsid w:val="008B58DF"/>
    <w:pPr>
      <w:widowControl/>
      <w:tabs>
        <w:tab w:val="left" w:pos="566"/>
      </w:tabs>
      <w:snapToGrid w:val="0"/>
      <w:spacing w:before="0" w:after="120" w:line="360" w:lineRule="atLeast"/>
      <w:ind w:left="567" w:hanging="567"/>
      <w:jc w:val="left"/>
      <w:outlineLvl w:val="9"/>
    </w:pPr>
    <w:rPr>
      <w:rFonts w:eastAsia="Times New Roman" w:cs="David"/>
      <w:b w:val="0"/>
      <w:bCs w:val="0"/>
      <w:caps w:val="0"/>
      <w:spacing w:val="0"/>
      <w:sz w:val="24"/>
      <w:szCs w:val="28"/>
      <w:lang w:eastAsia="he-IL"/>
    </w:rPr>
  </w:style>
  <w:style w:type="paragraph" w:styleId="NormalWeb">
    <w:name w:val="Normal (Web)"/>
    <w:basedOn w:val="a"/>
    <w:uiPriority w:val="99"/>
    <w:unhideWhenUsed/>
    <w:rsid w:val="00E14510"/>
    <w:pPr>
      <w:bidi w:val="0"/>
      <w:spacing w:before="100" w:beforeAutospacing="1" w:after="100" w:afterAutospacing="1"/>
      <w:jc w:val="left"/>
    </w:pPr>
    <w:rPr>
      <w:lang w:eastAsia="en-US"/>
    </w:rPr>
  </w:style>
  <w:style w:type="paragraph" w:styleId="af7">
    <w:name w:val="Revision"/>
    <w:hidden/>
    <w:uiPriority w:val="99"/>
    <w:semiHidden/>
    <w:rsid w:val="00AE1AEB"/>
    <w:pPr>
      <w:spacing w:before="0" w:after="0" w:line="240" w:lineRule="auto"/>
    </w:pPr>
    <w:rPr>
      <w:rFonts w:ascii="Times New Roman" w:eastAsia="Times New Roman" w:hAnsi="Times New Roman" w:cs="Times New Roman"/>
      <w:sz w:val="24"/>
      <w:szCs w:val="24"/>
      <w:lang w:eastAsia="he-IL"/>
    </w:rPr>
  </w:style>
  <w:style w:type="paragraph" w:customStyle="1" w:styleId="Normal1">
    <w:name w:val="Normal1 תו"/>
    <w:basedOn w:val="a"/>
    <w:link w:val="Normal10"/>
    <w:rsid w:val="00D16026"/>
    <w:pPr>
      <w:spacing w:before="120" w:line="360" w:lineRule="auto"/>
      <w:ind w:left="680"/>
    </w:pPr>
    <w:rPr>
      <w:rFonts w:cs="David"/>
      <w:smallCaps/>
      <w:noProof/>
    </w:rPr>
  </w:style>
  <w:style w:type="character" w:customStyle="1" w:styleId="Normal10">
    <w:name w:val="Normal1 תו תו"/>
    <w:link w:val="Normal1"/>
    <w:rsid w:val="00D16026"/>
    <w:rPr>
      <w:rFonts w:ascii="Times New Roman" w:eastAsia="Times New Roman" w:hAnsi="Times New Roman" w:cs="David"/>
      <w:smallCaps/>
      <w:noProof/>
      <w:sz w:val="24"/>
      <w:szCs w:val="24"/>
      <w:lang w:eastAsia="he-IL"/>
    </w:rPr>
  </w:style>
  <w:style w:type="paragraph" w:customStyle="1" w:styleId="af8">
    <w:name w:val="כותרת נושא"/>
    <w:basedOn w:val="af9"/>
    <w:rsid w:val="00D16026"/>
    <w:pPr>
      <w:numPr>
        <w:ilvl w:val="0"/>
      </w:numPr>
      <w:spacing w:before="120" w:after="360"/>
      <w:jc w:val="center"/>
    </w:pPr>
    <w:rPr>
      <w:rFonts w:ascii="Times New Roman" w:eastAsia="Times New Roman" w:hAnsi="Times New Roman" w:cs="Narkisim"/>
      <w:b/>
      <w:bCs/>
      <w:snapToGrid w:val="0"/>
      <w:color w:val="auto"/>
      <w:spacing w:val="70"/>
      <w:sz w:val="32"/>
      <w:szCs w:val="32"/>
    </w:rPr>
  </w:style>
  <w:style w:type="paragraph" w:styleId="af9">
    <w:name w:val="Subtitle"/>
    <w:basedOn w:val="a"/>
    <w:next w:val="a"/>
    <w:link w:val="afa"/>
    <w:uiPriority w:val="11"/>
    <w:rsid w:val="00D1602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a">
    <w:name w:val="כותרת משנה תו"/>
    <w:basedOn w:val="a0"/>
    <w:link w:val="af9"/>
    <w:uiPriority w:val="11"/>
    <w:rsid w:val="00D16026"/>
    <w:rPr>
      <w:rFonts w:eastAsiaTheme="minorEastAsia"/>
      <w:color w:val="5A5A5A" w:themeColor="text1" w:themeTint="A5"/>
      <w:spacing w:val="15"/>
      <w:lang w:eastAsia="he-IL"/>
    </w:rPr>
  </w:style>
  <w:style w:type="paragraph" w:styleId="afb">
    <w:name w:val="Document Map"/>
    <w:basedOn w:val="a"/>
    <w:link w:val="afc"/>
    <w:uiPriority w:val="99"/>
    <w:semiHidden/>
    <w:unhideWhenUsed/>
    <w:rsid w:val="0033373D"/>
    <w:rPr>
      <w:rFonts w:ascii="Tahoma" w:hAnsi="Tahoma" w:cs="Tahoma"/>
      <w:sz w:val="16"/>
      <w:szCs w:val="16"/>
    </w:rPr>
  </w:style>
  <w:style w:type="character" w:customStyle="1" w:styleId="afc">
    <w:name w:val="מפת מסמך תו"/>
    <w:basedOn w:val="a0"/>
    <w:link w:val="afb"/>
    <w:uiPriority w:val="99"/>
    <w:semiHidden/>
    <w:rsid w:val="0033373D"/>
    <w:rPr>
      <w:rFonts w:ascii="Tahoma" w:eastAsia="Times New Roman" w:hAnsi="Tahoma" w:cs="Tahoma"/>
      <w:sz w:val="16"/>
      <w:szCs w:val="16"/>
      <w:lang w:eastAsia="he-IL"/>
    </w:rPr>
  </w:style>
  <w:style w:type="paragraph" w:customStyle="1" w:styleId="41">
    <w:name w:val="ממוספר 4"/>
    <w:basedOn w:val="a"/>
    <w:qFormat/>
    <w:rsid w:val="0082157F"/>
    <w:pPr>
      <w:snapToGrid w:val="0"/>
      <w:spacing w:before="240" w:after="240" w:line="360" w:lineRule="auto"/>
      <w:ind w:left="1418" w:hanging="850"/>
      <w:outlineLvl w:val="1"/>
    </w:pPr>
    <w:rPr>
      <w:rFonts w:ascii="David" w:hAnsi="David" w:cs="David"/>
    </w:rPr>
  </w:style>
  <w:style w:type="paragraph" w:customStyle="1" w:styleId="31">
    <w:name w:val="כותרת 3 חדש"/>
    <w:basedOn w:val="a"/>
    <w:next w:val="a"/>
    <w:qFormat/>
    <w:rsid w:val="0082157F"/>
    <w:pPr>
      <w:spacing w:before="240" w:after="240" w:line="360" w:lineRule="auto"/>
      <w:ind w:left="709" w:hanging="708"/>
      <w:outlineLvl w:val="1"/>
    </w:pPr>
    <w:rPr>
      <w:rFonts w:ascii="David" w:hAnsi="David" w:cs="David"/>
      <w:b/>
      <w:bCs/>
    </w:rPr>
  </w:style>
  <w:style w:type="paragraph" w:customStyle="1" w:styleId="51">
    <w:name w:val="ממוספר 5 תו תו תו תו תו"/>
    <w:basedOn w:val="41"/>
    <w:qFormat/>
    <w:rsid w:val="0082157F"/>
    <w:pPr>
      <w:ind w:left="3944" w:hanging="1080"/>
    </w:pPr>
    <w:rPr>
      <w:noProof/>
    </w:rPr>
  </w:style>
  <w:style w:type="paragraph" w:customStyle="1" w:styleId="111">
    <w:name w:val="סגנון1.1.1"/>
    <w:basedOn w:val="a"/>
    <w:rsid w:val="008934E1"/>
    <w:pPr>
      <w:keepNext/>
      <w:keepLines/>
      <w:spacing w:before="120" w:after="120"/>
      <w:ind w:right="969"/>
      <w:jc w:val="left"/>
      <w:outlineLvl w:val="2"/>
    </w:pPr>
    <w:rPr>
      <w:rFonts w:cs="David"/>
      <w:sz w:val="22"/>
      <w:lang w:eastAsia="en-US"/>
    </w:rPr>
  </w:style>
  <w:style w:type="character" w:customStyle="1" w:styleId="a8">
    <w:name w:val="פיסקת רשימה תו"/>
    <w:basedOn w:val="a0"/>
    <w:link w:val="a7"/>
    <w:uiPriority w:val="34"/>
    <w:rsid w:val="004B5B84"/>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2299">
      <w:bodyDiv w:val="1"/>
      <w:marLeft w:val="0"/>
      <w:marRight w:val="0"/>
      <w:marTop w:val="0"/>
      <w:marBottom w:val="0"/>
      <w:divBdr>
        <w:top w:val="none" w:sz="0" w:space="0" w:color="auto"/>
        <w:left w:val="none" w:sz="0" w:space="0" w:color="auto"/>
        <w:bottom w:val="none" w:sz="0" w:space="0" w:color="auto"/>
        <w:right w:val="none" w:sz="0" w:space="0" w:color="auto"/>
      </w:divBdr>
    </w:div>
    <w:div w:id="31735008">
      <w:bodyDiv w:val="1"/>
      <w:marLeft w:val="0"/>
      <w:marRight w:val="0"/>
      <w:marTop w:val="0"/>
      <w:marBottom w:val="0"/>
      <w:divBdr>
        <w:top w:val="none" w:sz="0" w:space="0" w:color="auto"/>
        <w:left w:val="none" w:sz="0" w:space="0" w:color="auto"/>
        <w:bottom w:val="none" w:sz="0" w:space="0" w:color="auto"/>
        <w:right w:val="none" w:sz="0" w:space="0" w:color="auto"/>
      </w:divBdr>
    </w:div>
    <w:div w:id="52631005">
      <w:bodyDiv w:val="1"/>
      <w:marLeft w:val="0"/>
      <w:marRight w:val="0"/>
      <w:marTop w:val="0"/>
      <w:marBottom w:val="0"/>
      <w:divBdr>
        <w:top w:val="none" w:sz="0" w:space="0" w:color="auto"/>
        <w:left w:val="none" w:sz="0" w:space="0" w:color="auto"/>
        <w:bottom w:val="none" w:sz="0" w:space="0" w:color="auto"/>
        <w:right w:val="none" w:sz="0" w:space="0" w:color="auto"/>
      </w:divBdr>
    </w:div>
    <w:div w:id="104160793">
      <w:bodyDiv w:val="1"/>
      <w:marLeft w:val="0"/>
      <w:marRight w:val="0"/>
      <w:marTop w:val="0"/>
      <w:marBottom w:val="0"/>
      <w:divBdr>
        <w:top w:val="none" w:sz="0" w:space="0" w:color="auto"/>
        <w:left w:val="none" w:sz="0" w:space="0" w:color="auto"/>
        <w:bottom w:val="none" w:sz="0" w:space="0" w:color="auto"/>
        <w:right w:val="none" w:sz="0" w:space="0" w:color="auto"/>
      </w:divBdr>
    </w:div>
    <w:div w:id="177814127">
      <w:bodyDiv w:val="1"/>
      <w:marLeft w:val="0"/>
      <w:marRight w:val="0"/>
      <w:marTop w:val="0"/>
      <w:marBottom w:val="0"/>
      <w:divBdr>
        <w:top w:val="none" w:sz="0" w:space="0" w:color="auto"/>
        <w:left w:val="none" w:sz="0" w:space="0" w:color="auto"/>
        <w:bottom w:val="none" w:sz="0" w:space="0" w:color="auto"/>
        <w:right w:val="none" w:sz="0" w:space="0" w:color="auto"/>
      </w:divBdr>
    </w:div>
    <w:div w:id="196822430">
      <w:bodyDiv w:val="1"/>
      <w:marLeft w:val="0"/>
      <w:marRight w:val="0"/>
      <w:marTop w:val="0"/>
      <w:marBottom w:val="0"/>
      <w:divBdr>
        <w:top w:val="none" w:sz="0" w:space="0" w:color="auto"/>
        <w:left w:val="none" w:sz="0" w:space="0" w:color="auto"/>
        <w:bottom w:val="none" w:sz="0" w:space="0" w:color="auto"/>
        <w:right w:val="none" w:sz="0" w:space="0" w:color="auto"/>
      </w:divBdr>
    </w:div>
    <w:div w:id="211119137">
      <w:bodyDiv w:val="1"/>
      <w:marLeft w:val="0"/>
      <w:marRight w:val="0"/>
      <w:marTop w:val="0"/>
      <w:marBottom w:val="0"/>
      <w:divBdr>
        <w:top w:val="none" w:sz="0" w:space="0" w:color="auto"/>
        <w:left w:val="none" w:sz="0" w:space="0" w:color="auto"/>
        <w:bottom w:val="none" w:sz="0" w:space="0" w:color="auto"/>
        <w:right w:val="none" w:sz="0" w:space="0" w:color="auto"/>
      </w:divBdr>
    </w:div>
    <w:div w:id="223294377">
      <w:bodyDiv w:val="1"/>
      <w:marLeft w:val="0"/>
      <w:marRight w:val="0"/>
      <w:marTop w:val="0"/>
      <w:marBottom w:val="0"/>
      <w:divBdr>
        <w:top w:val="none" w:sz="0" w:space="0" w:color="auto"/>
        <w:left w:val="none" w:sz="0" w:space="0" w:color="auto"/>
        <w:bottom w:val="none" w:sz="0" w:space="0" w:color="auto"/>
        <w:right w:val="none" w:sz="0" w:space="0" w:color="auto"/>
      </w:divBdr>
    </w:div>
    <w:div w:id="260459412">
      <w:bodyDiv w:val="1"/>
      <w:marLeft w:val="0"/>
      <w:marRight w:val="0"/>
      <w:marTop w:val="0"/>
      <w:marBottom w:val="0"/>
      <w:divBdr>
        <w:top w:val="none" w:sz="0" w:space="0" w:color="auto"/>
        <w:left w:val="none" w:sz="0" w:space="0" w:color="auto"/>
        <w:bottom w:val="none" w:sz="0" w:space="0" w:color="auto"/>
        <w:right w:val="none" w:sz="0" w:space="0" w:color="auto"/>
      </w:divBdr>
    </w:div>
    <w:div w:id="289629617">
      <w:bodyDiv w:val="1"/>
      <w:marLeft w:val="0"/>
      <w:marRight w:val="0"/>
      <w:marTop w:val="0"/>
      <w:marBottom w:val="0"/>
      <w:divBdr>
        <w:top w:val="none" w:sz="0" w:space="0" w:color="auto"/>
        <w:left w:val="none" w:sz="0" w:space="0" w:color="auto"/>
        <w:bottom w:val="none" w:sz="0" w:space="0" w:color="auto"/>
        <w:right w:val="none" w:sz="0" w:space="0" w:color="auto"/>
      </w:divBdr>
    </w:div>
    <w:div w:id="338699749">
      <w:bodyDiv w:val="1"/>
      <w:marLeft w:val="0"/>
      <w:marRight w:val="0"/>
      <w:marTop w:val="0"/>
      <w:marBottom w:val="0"/>
      <w:divBdr>
        <w:top w:val="none" w:sz="0" w:space="0" w:color="auto"/>
        <w:left w:val="none" w:sz="0" w:space="0" w:color="auto"/>
        <w:bottom w:val="none" w:sz="0" w:space="0" w:color="auto"/>
        <w:right w:val="none" w:sz="0" w:space="0" w:color="auto"/>
      </w:divBdr>
    </w:div>
    <w:div w:id="359475207">
      <w:bodyDiv w:val="1"/>
      <w:marLeft w:val="0"/>
      <w:marRight w:val="0"/>
      <w:marTop w:val="0"/>
      <w:marBottom w:val="0"/>
      <w:divBdr>
        <w:top w:val="none" w:sz="0" w:space="0" w:color="auto"/>
        <w:left w:val="none" w:sz="0" w:space="0" w:color="auto"/>
        <w:bottom w:val="none" w:sz="0" w:space="0" w:color="auto"/>
        <w:right w:val="none" w:sz="0" w:space="0" w:color="auto"/>
      </w:divBdr>
    </w:div>
    <w:div w:id="361978316">
      <w:bodyDiv w:val="1"/>
      <w:marLeft w:val="0"/>
      <w:marRight w:val="0"/>
      <w:marTop w:val="0"/>
      <w:marBottom w:val="0"/>
      <w:divBdr>
        <w:top w:val="none" w:sz="0" w:space="0" w:color="auto"/>
        <w:left w:val="none" w:sz="0" w:space="0" w:color="auto"/>
        <w:bottom w:val="none" w:sz="0" w:space="0" w:color="auto"/>
        <w:right w:val="none" w:sz="0" w:space="0" w:color="auto"/>
      </w:divBdr>
    </w:div>
    <w:div w:id="437718558">
      <w:bodyDiv w:val="1"/>
      <w:marLeft w:val="0"/>
      <w:marRight w:val="0"/>
      <w:marTop w:val="0"/>
      <w:marBottom w:val="0"/>
      <w:divBdr>
        <w:top w:val="none" w:sz="0" w:space="0" w:color="auto"/>
        <w:left w:val="none" w:sz="0" w:space="0" w:color="auto"/>
        <w:bottom w:val="none" w:sz="0" w:space="0" w:color="auto"/>
        <w:right w:val="none" w:sz="0" w:space="0" w:color="auto"/>
      </w:divBdr>
    </w:div>
    <w:div w:id="508713588">
      <w:bodyDiv w:val="1"/>
      <w:marLeft w:val="0"/>
      <w:marRight w:val="0"/>
      <w:marTop w:val="0"/>
      <w:marBottom w:val="0"/>
      <w:divBdr>
        <w:top w:val="none" w:sz="0" w:space="0" w:color="auto"/>
        <w:left w:val="none" w:sz="0" w:space="0" w:color="auto"/>
        <w:bottom w:val="none" w:sz="0" w:space="0" w:color="auto"/>
        <w:right w:val="none" w:sz="0" w:space="0" w:color="auto"/>
      </w:divBdr>
    </w:div>
    <w:div w:id="542791195">
      <w:bodyDiv w:val="1"/>
      <w:marLeft w:val="0"/>
      <w:marRight w:val="0"/>
      <w:marTop w:val="0"/>
      <w:marBottom w:val="0"/>
      <w:divBdr>
        <w:top w:val="none" w:sz="0" w:space="0" w:color="auto"/>
        <w:left w:val="none" w:sz="0" w:space="0" w:color="auto"/>
        <w:bottom w:val="none" w:sz="0" w:space="0" w:color="auto"/>
        <w:right w:val="none" w:sz="0" w:space="0" w:color="auto"/>
      </w:divBdr>
    </w:div>
    <w:div w:id="635070394">
      <w:bodyDiv w:val="1"/>
      <w:marLeft w:val="0"/>
      <w:marRight w:val="0"/>
      <w:marTop w:val="0"/>
      <w:marBottom w:val="0"/>
      <w:divBdr>
        <w:top w:val="none" w:sz="0" w:space="0" w:color="auto"/>
        <w:left w:val="none" w:sz="0" w:space="0" w:color="auto"/>
        <w:bottom w:val="none" w:sz="0" w:space="0" w:color="auto"/>
        <w:right w:val="none" w:sz="0" w:space="0" w:color="auto"/>
      </w:divBdr>
    </w:div>
    <w:div w:id="693455408">
      <w:bodyDiv w:val="1"/>
      <w:marLeft w:val="0"/>
      <w:marRight w:val="0"/>
      <w:marTop w:val="0"/>
      <w:marBottom w:val="0"/>
      <w:divBdr>
        <w:top w:val="none" w:sz="0" w:space="0" w:color="auto"/>
        <w:left w:val="none" w:sz="0" w:space="0" w:color="auto"/>
        <w:bottom w:val="none" w:sz="0" w:space="0" w:color="auto"/>
        <w:right w:val="none" w:sz="0" w:space="0" w:color="auto"/>
      </w:divBdr>
    </w:div>
    <w:div w:id="752973198">
      <w:bodyDiv w:val="1"/>
      <w:marLeft w:val="0"/>
      <w:marRight w:val="0"/>
      <w:marTop w:val="0"/>
      <w:marBottom w:val="0"/>
      <w:divBdr>
        <w:top w:val="none" w:sz="0" w:space="0" w:color="auto"/>
        <w:left w:val="none" w:sz="0" w:space="0" w:color="auto"/>
        <w:bottom w:val="none" w:sz="0" w:space="0" w:color="auto"/>
        <w:right w:val="none" w:sz="0" w:space="0" w:color="auto"/>
      </w:divBdr>
    </w:div>
    <w:div w:id="783504319">
      <w:bodyDiv w:val="1"/>
      <w:marLeft w:val="0"/>
      <w:marRight w:val="0"/>
      <w:marTop w:val="0"/>
      <w:marBottom w:val="0"/>
      <w:divBdr>
        <w:top w:val="none" w:sz="0" w:space="0" w:color="auto"/>
        <w:left w:val="none" w:sz="0" w:space="0" w:color="auto"/>
        <w:bottom w:val="none" w:sz="0" w:space="0" w:color="auto"/>
        <w:right w:val="none" w:sz="0" w:space="0" w:color="auto"/>
      </w:divBdr>
    </w:div>
    <w:div w:id="797261056">
      <w:bodyDiv w:val="1"/>
      <w:marLeft w:val="0"/>
      <w:marRight w:val="0"/>
      <w:marTop w:val="0"/>
      <w:marBottom w:val="0"/>
      <w:divBdr>
        <w:top w:val="none" w:sz="0" w:space="0" w:color="auto"/>
        <w:left w:val="none" w:sz="0" w:space="0" w:color="auto"/>
        <w:bottom w:val="none" w:sz="0" w:space="0" w:color="auto"/>
        <w:right w:val="none" w:sz="0" w:space="0" w:color="auto"/>
      </w:divBdr>
    </w:div>
    <w:div w:id="813259262">
      <w:bodyDiv w:val="1"/>
      <w:marLeft w:val="0"/>
      <w:marRight w:val="0"/>
      <w:marTop w:val="0"/>
      <w:marBottom w:val="0"/>
      <w:divBdr>
        <w:top w:val="none" w:sz="0" w:space="0" w:color="auto"/>
        <w:left w:val="none" w:sz="0" w:space="0" w:color="auto"/>
        <w:bottom w:val="none" w:sz="0" w:space="0" w:color="auto"/>
        <w:right w:val="none" w:sz="0" w:space="0" w:color="auto"/>
      </w:divBdr>
    </w:div>
    <w:div w:id="814756026">
      <w:bodyDiv w:val="1"/>
      <w:marLeft w:val="0"/>
      <w:marRight w:val="0"/>
      <w:marTop w:val="0"/>
      <w:marBottom w:val="0"/>
      <w:divBdr>
        <w:top w:val="none" w:sz="0" w:space="0" w:color="auto"/>
        <w:left w:val="none" w:sz="0" w:space="0" w:color="auto"/>
        <w:bottom w:val="none" w:sz="0" w:space="0" w:color="auto"/>
        <w:right w:val="none" w:sz="0" w:space="0" w:color="auto"/>
      </w:divBdr>
    </w:div>
    <w:div w:id="896432754">
      <w:bodyDiv w:val="1"/>
      <w:marLeft w:val="0"/>
      <w:marRight w:val="0"/>
      <w:marTop w:val="0"/>
      <w:marBottom w:val="0"/>
      <w:divBdr>
        <w:top w:val="none" w:sz="0" w:space="0" w:color="auto"/>
        <w:left w:val="none" w:sz="0" w:space="0" w:color="auto"/>
        <w:bottom w:val="none" w:sz="0" w:space="0" w:color="auto"/>
        <w:right w:val="none" w:sz="0" w:space="0" w:color="auto"/>
      </w:divBdr>
    </w:div>
    <w:div w:id="899442087">
      <w:bodyDiv w:val="1"/>
      <w:marLeft w:val="0"/>
      <w:marRight w:val="0"/>
      <w:marTop w:val="0"/>
      <w:marBottom w:val="0"/>
      <w:divBdr>
        <w:top w:val="none" w:sz="0" w:space="0" w:color="auto"/>
        <w:left w:val="none" w:sz="0" w:space="0" w:color="auto"/>
        <w:bottom w:val="none" w:sz="0" w:space="0" w:color="auto"/>
        <w:right w:val="none" w:sz="0" w:space="0" w:color="auto"/>
      </w:divBdr>
    </w:div>
    <w:div w:id="900868986">
      <w:bodyDiv w:val="1"/>
      <w:marLeft w:val="0"/>
      <w:marRight w:val="0"/>
      <w:marTop w:val="0"/>
      <w:marBottom w:val="0"/>
      <w:divBdr>
        <w:top w:val="none" w:sz="0" w:space="0" w:color="auto"/>
        <w:left w:val="none" w:sz="0" w:space="0" w:color="auto"/>
        <w:bottom w:val="none" w:sz="0" w:space="0" w:color="auto"/>
        <w:right w:val="none" w:sz="0" w:space="0" w:color="auto"/>
      </w:divBdr>
    </w:div>
    <w:div w:id="917136795">
      <w:bodyDiv w:val="1"/>
      <w:marLeft w:val="0"/>
      <w:marRight w:val="0"/>
      <w:marTop w:val="0"/>
      <w:marBottom w:val="0"/>
      <w:divBdr>
        <w:top w:val="none" w:sz="0" w:space="0" w:color="auto"/>
        <w:left w:val="none" w:sz="0" w:space="0" w:color="auto"/>
        <w:bottom w:val="none" w:sz="0" w:space="0" w:color="auto"/>
        <w:right w:val="none" w:sz="0" w:space="0" w:color="auto"/>
      </w:divBdr>
    </w:div>
    <w:div w:id="999698259">
      <w:bodyDiv w:val="1"/>
      <w:marLeft w:val="0"/>
      <w:marRight w:val="0"/>
      <w:marTop w:val="0"/>
      <w:marBottom w:val="0"/>
      <w:divBdr>
        <w:top w:val="none" w:sz="0" w:space="0" w:color="auto"/>
        <w:left w:val="none" w:sz="0" w:space="0" w:color="auto"/>
        <w:bottom w:val="none" w:sz="0" w:space="0" w:color="auto"/>
        <w:right w:val="none" w:sz="0" w:space="0" w:color="auto"/>
      </w:divBdr>
    </w:div>
    <w:div w:id="1016493030">
      <w:bodyDiv w:val="1"/>
      <w:marLeft w:val="0"/>
      <w:marRight w:val="0"/>
      <w:marTop w:val="0"/>
      <w:marBottom w:val="0"/>
      <w:divBdr>
        <w:top w:val="none" w:sz="0" w:space="0" w:color="auto"/>
        <w:left w:val="none" w:sz="0" w:space="0" w:color="auto"/>
        <w:bottom w:val="none" w:sz="0" w:space="0" w:color="auto"/>
        <w:right w:val="none" w:sz="0" w:space="0" w:color="auto"/>
      </w:divBdr>
    </w:div>
    <w:div w:id="1064447212">
      <w:bodyDiv w:val="1"/>
      <w:marLeft w:val="0"/>
      <w:marRight w:val="0"/>
      <w:marTop w:val="0"/>
      <w:marBottom w:val="0"/>
      <w:divBdr>
        <w:top w:val="none" w:sz="0" w:space="0" w:color="auto"/>
        <w:left w:val="none" w:sz="0" w:space="0" w:color="auto"/>
        <w:bottom w:val="none" w:sz="0" w:space="0" w:color="auto"/>
        <w:right w:val="none" w:sz="0" w:space="0" w:color="auto"/>
      </w:divBdr>
    </w:div>
    <w:div w:id="1112239757">
      <w:bodyDiv w:val="1"/>
      <w:marLeft w:val="0"/>
      <w:marRight w:val="0"/>
      <w:marTop w:val="0"/>
      <w:marBottom w:val="0"/>
      <w:divBdr>
        <w:top w:val="none" w:sz="0" w:space="0" w:color="auto"/>
        <w:left w:val="none" w:sz="0" w:space="0" w:color="auto"/>
        <w:bottom w:val="none" w:sz="0" w:space="0" w:color="auto"/>
        <w:right w:val="none" w:sz="0" w:space="0" w:color="auto"/>
      </w:divBdr>
    </w:div>
    <w:div w:id="1119563527">
      <w:bodyDiv w:val="1"/>
      <w:marLeft w:val="0"/>
      <w:marRight w:val="0"/>
      <w:marTop w:val="0"/>
      <w:marBottom w:val="0"/>
      <w:divBdr>
        <w:top w:val="none" w:sz="0" w:space="0" w:color="auto"/>
        <w:left w:val="none" w:sz="0" w:space="0" w:color="auto"/>
        <w:bottom w:val="none" w:sz="0" w:space="0" w:color="auto"/>
        <w:right w:val="none" w:sz="0" w:space="0" w:color="auto"/>
      </w:divBdr>
    </w:div>
    <w:div w:id="1147479170">
      <w:bodyDiv w:val="1"/>
      <w:marLeft w:val="0"/>
      <w:marRight w:val="0"/>
      <w:marTop w:val="0"/>
      <w:marBottom w:val="0"/>
      <w:divBdr>
        <w:top w:val="none" w:sz="0" w:space="0" w:color="auto"/>
        <w:left w:val="none" w:sz="0" w:space="0" w:color="auto"/>
        <w:bottom w:val="none" w:sz="0" w:space="0" w:color="auto"/>
        <w:right w:val="none" w:sz="0" w:space="0" w:color="auto"/>
      </w:divBdr>
    </w:div>
    <w:div w:id="1175801110">
      <w:bodyDiv w:val="1"/>
      <w:marLeft w:val="0"/>
      <w:marRight w:val="0"/>
      <w:marTop w:val="0"/>
      <w:marBottom w:val="0"/>
      <w:divBdr>
        <w:top w:val="none" w:sz="0" w:space="0" w:color="auto"/>
        <w:left w:val="none" w:sz="0" w:space="0" w:color="auto"/>
        <w:bottom w:val="none" w:sz="0" w:space="0" w:color="auto"/>
        <w:right w:val="none" w:sz="0" w:space="0" w:color="auto"/>
      </w:divBdr>
    </w:div>
    <w:div w:id="1244409041">
      <w:bodyDiv w:val="1"/>
      <w:marLeft w:val="0"/>
      <w:marRight w:val="0"/>
      <w:marTop w:val="0"/>
      <w:marBottom w:val="0"/>
      <w:divBdr>
        <w:top w:val="none" w:sz="0" w:space="0" w:color="auto"/>
        <w:left w:val="none" w:sz="0" w:space="0" w:color="auto"/>
        <w:bottom w:val="none" w:sz="0" w:space="0" w:color="auto"/>
        <w:right w:val="none" w:sz="0" w:space="0" w:color="auto"/>
      </w:divBdr>
    </w:div>
    <w:div w:id="1305089472">
      <w:bodyDiv w:val="1"/>
      <w:marLeft w:val="0"/>
      <w:marRight w:val="0"/>
      <w:marTop w:val="0"/>
      <w:marBottom w:val="0"/>
      <w:divBdr>
        <w:top w:val="none" w:sz="0" w:space="0" w:color="auto"/>
        <w:left w:val="none" w:sz="0" w:space="0" w:color="auto"/>
        <w:bottom w:val="none" w:sz="0" w:space="0" w:color="auto"/>
        <w:right w:val="none" w:sz="0" w:space="0" w:color="auto"/>
      </w:divBdr>
    </w:div>
    <w:div w:id="1327317156">
      <w:bodyDiv w:val="1"/>
      <w:marLeft w:val="0"/>
      <w:marRight w:val="0"/>
      <w:marTop w:val="0"/>
      <w:marBottom w:val="0"/>
      <w:divBdr>
        <w:top w:val="none" w:sz="0" w:space="0" w:color="auto"/>
        <w:left w:val="none" w:sz="0" w:space="0" w:color="auto"/>
        <w:bottom w:val="none" w:sz="0" w:space="0" w:color="auto"/>
        <w:right w:val="none" w:sz="0" w:space="0" w:color="auto"/>
      </w:divBdr>
    </w:div>
    <w:div w:id="1389572449">
      <w:bodyDiv w:val="1"/>
      <w:marLeft w:val="0"/>
      <w:marRight w:val="0"/>
      <w:marTop w:val="0"/>
      <w:marBottom w:val="0"/>
      <w:divBdr>
        <w:top w:val="none" w:sz="0" w:space="0" w:color="auto"/>
        <w:left w:val="none" w:sz="0" w:space="0" w:color="auto"/>
        <w:bottom w:val="none" w:sz="0" w:space="0" w:color="auto"/>
        <w:right w:val="none" w:sz="0" w:space="0" w:color="auto"/>
      </w:divBdr>
    </w:div>
    <w:div w:id="1431702240">
      <w:bodyDiv w:val="1"/>
      <w:marLeft w:val="0"/>
      <w:marRight w:val="0"/>
      <w:marTop w:val="0"/>
      <w:marBottom w:val="0"/>
      <w:divBdr>
        <w:top w:val="none" w:sz="0" w:space="0" w:color="auto"/>
        <w:left w:val="none" w:sz="0" w:space="0" w:color="auto"/>
        <w:bottom w:val="none" w:sz="0" w:space="0" w:color="auto"/>
        <w:right w:val="none" w:sz="0" w:space="0" w:color="auto"/>
      </w:divBdr>
    </w:div>
    <w:div w:id="1450390728">
      <w:bodyDiv w:val="1"/>
      <w:marLeft w:val="0"/>
      <w:marRight w:val="0"/>
      <w:marTop w:val="0"/>
      <w:marBottom w:val="0"/>
      <w:divBdr>
        <w:top w:val="none" w:sz="0" w:space="0" w:color="auto"/>
        <w:left w:val="none" w:sz="0" w:space="0" w:color="auto"/>
        <w:bottom w:val="none" w:sz="0" w:space="0" w:color="auto"/>
        <w:right w:val="none" w:sz="0" w:space="0" w:color="auto"/>
      </w:divBdr>
    </w:div>
    <w:div w:id="1452745857">
      <w:bodyDiv w:val="1"/>
      <w:marLeft w:val="0"/>
      <w:marRight w:val="0"/>
      <w:marTop w:val="0"/>
      <w:marBottom w:val="0"/>
      <w:divBdr>
        <w:top w:val="none" w:sz="0" w:space="0" w:color="auto"/>
        <w:left w:val="none" w:sz="0" w:space="0" w:color="auto"/>
        <w:bottom w:val="none" w:sz="0" w:space="0" w:color="auto"/>
        <w:right w:val="none" w:sz="0" w:space="0" w:color="auto"/>
      </w:divBdr>
    </w:div>
    <w:div w:id="1458337429">
      <w:bodyDiv w:val="1"/>
      <w:marLeft w:val="0"/>
      <w:marRight w:val="0"/>
      <w:marTop w:val="0"/>
      <w:marBottom w:val="0"/>
      <w:divBdr>
        <w:top w:val="none" w:sz="0" w:space="0" w:color="auto"/>
        <w:left w:val="none" w:sz="0" w:space="0" w:color="auto"/>
        <w:bottom w:val="none" w:sz="0" w:space="0" w:color="auto"/>
        <w:right w:val="none" w:sz="0" w:space="0" w:color="auto"/>
      </w:divBdr>
    </w:div>
    <w:div w:id="1494636991">
      <w:bodyDiv w:val="1"/>
      <w:marLeft w:val="0"/>
      <w:marRight w:val="0"/>
      <w:marTop w:val="0"/>
      <w:marBottom w:val="0"/>
      <w:divBdr>
        <w:top w:val="none" w:sz="0" w:space="0" w:color="auto"/>
        <w:left w:val="none" w:sz="0" w:space="0" w:color="auto"/>
        <w:bottom w:val="none" w:sz="0" w:space="0" w:color="auto"/>
        <w:right w:val="none" w:sz="0" w:space="0" w:color="auto"/>
      </w:divBdr>
    </w:div>
    <w:div w:id="1498157767">
      <w:bodyDiv w:val="1"/>
      <w:marLeft w:val="0"/>
      <w:marRight w:val="0"/>
      <w:marTop w:val="0"/>
      <w:marBottom w:val="0"/>
      <w:divBdr>
        <w:top w:val="none" w:sz="0" w:space="0" w:color="auto"/>
        <w:left w:val="none" w:sz="0" w:space="0" w:color="auto"/>
        <w:bottom w:val="none" w:sz="0" w:space="0" w:color="auto"/>
        <w:right w:val="none" w:sz="0" w:space="0" w:color="auto"/>
      </w:divBdr>
    </w:div>
    <w:div w:id="1625387882">
      <w:bodyDiv w:val="1"/>
      <w:marLeft w:val="0"/>
      <w:marRight w:val="0"/>
      <w:marTop w:val="0"/>
      <w:marBottom w:val="0"/>
      <w:divBdr>
        <w:top w:val="none" w:sz="0" w:space="0" w:color="auto"/>
        <w:left w:val="none" w:sz="0" w:space="0" w:color="auto"/>
        <w:bottom w:val="none" w:sz="0" w:space="0" w:color="auto"/>
        <w:right w:val="none" w:sz="0" w:space="0" w:color="auto"/>
      </w:divBdr>
    </w:div>
    <w:div w:id="1681926439">
      <w:bodyDiv w:val="1"/>
      <w:marLeft w:val="0"/>
      <w:marRight w:val="0"/>
      <w:marTop w:val="0"/>
      <w:marBottom w:val="0"/>
      <w:divBdr>
        <w:top w:val="none" w:sz="0" w:space="0" w:color="auto"/>
        <w:left w:val="none" w:sz="0" w:space="0" w:color="auto"/>
        <w:bottom w:val="none" w:sz="0" w:space="0" w:color="auto"/>
        <w:right w:val="none" w:sz="0" w:space="0" w:color="auto"/>
      </w:divBdr>
    </w:div>
    <w:div w:id="1795127732">
      <w:bodyDiv w:val="1"/>
      <w:marLeft w:val="0"/>
      <w:marRight w:val="0"/>
      <w:marTop w:val="0"/>
      <w:marBottom w:val="0"/>
      <w:divBdr>
        <w:top w:val="none" w:sz="0" w:space="0" w:color="auto"/>
        <w:left w:val="none" w:sz="0" w:space="0" w:color="auto"/>
        <w:bottom w:val="none" w:sz="0" w:space="0" w:color="auto"/>
        <w:right w:val="none" w:sz="0" w:space="0" w:color="auto"/>
      </w:divBdr>
    </w:div>
    <w:div w:id="1858420342">
      <w:bodyDiv w:val="1"/>
      <w:marLeft w:val="0"/>
      <w:marRight w:val="0"/>
      <w:marTop w:val="0"/>
      <w:marBottom w:val="0"/>
      <w:divBdr>
        <w:top w:val="none" w:sz="0" w:space="0" w:color="auto"/>
        <w:left w:val="none" w:sz="0" w:space="0" w:color="auto"/>
        <w:bottom w:val="none" w:sz="0" w:space="0" w:color="auto"/>
        <w:right w:val="none" w:sz="0" w:space="0" w:color="auto"/>
      </w:divBdr>
    </w:div>
    <w:div w:id="1867938492">
      <w:bodyDiv w:val="1"/>
      <w:marLeft w:val="0"/>
      <w:marRight w:val="0"/>
      <w:marTop w:val="0"/>
      <w:marBottom w:val="0"/>
      <w:divBdr>
        <w:top w:val="none" w:sz="0" w:space="0" w:color="auto"/>
        <w:left w:val="none" w:sz="0" w:space="0" w:color="auto"/>
        <w:bottom w:val="none" w:sz="0" w:space="0" w:color="auto"/>
        <w:right w:val="none" w:sz="0" w:space="0" w:color="auto"/>
      </w:divBdr>
    </w:div>
    <w:div w:id="1881090152">
      <w:bodyDiv w:val="1"/>
      <w:marLeft w:val="0"/>
      <w:marRight w:val="0"/>
      <w:marTop w:val="0"/>
      <w:marBottom w:val="0"/>
      <w:divBdr>
        <w:top w:val="none" w:sz="0" w:space="0" w:color="auto"/>
        <w:left w:val="none" w:sz="0" w:space="0" w:color="auto"/>
        <w:bottom w:val="none" w:sz="0" w:space="0" w:color="auto"/>
        <w:right w:val="none" w:sz="0" w:space="0" w:color="auto"/>
      </w:divBdr>
    </w:div>
    <w:div w:id="1882208394">
      <w:bodyDiv w:val="1"/>
      <w:marLeft w:val="0"/>
      <w:marRight w:val="0"/>
      <w:marTop w:val="0"/>
      <w:marBottom w:val="0"/>
      <w:divBdr>
        <w:top w:val="none" w:sz="0" w:space="0" w:color="auto"/>
        <w:left w:val="none" w:sz="0" w:space="0" w:color="auto"/>
        <w:bottom w:val="none" w:sz="0" w:space="0" w:color="auto"/>
        <w:right w:val="none" w:sz="0" w:space="0" w:color="auto"/>
      </w:divBdr>
    </w:div>
    <w:div w:id="1982224510">
      <w:bodyDiv w:val="1"/>
      <w:marLeft w:val="0"/>
      <w:marRight w:val="0"/>
      <w:marTop w:val="0"/>
      <w:marBottom w:val="0"/>
      <w:divBdr>
        <w:top w:val="none" w:sz="0" w:space="0" w:color="auto"/>
        <w:left w:val="none" w:sz="0" w:space="0" w:color="auto"/>
        <w:bottom w:val="none" w:sz="0" w:space="0" w:color="auto"/>
        <w:right w:val="none" w:sz="0" w:space="0" w:color="auto"/>
      </w:divBdr>
    </w:div>
    <w:div w:id="2031947912">
      <w:bodyDiv w:val="1"/>
      <w:marLeft w:val="0"/>
      <w:marRight w:val="0"/>
      <w:marTop w:val="0"/>
      <w:marBottom w:val="0"/>
      <w:divBdr>
        <w:top w:val="none" w:sz="0" w:space="0" w:color="auto"/>
        <w:left w:val="none" w:sz="0" w:space="0" w:color="auto"/>
        <w:bottom w:val="none" w:sz="0" w:space="0" w:color="auto"/>
        <w:right w:val="none" w:sz="0" w:space="0" w:color="auto"/>
      </w:divBdr>
    </w:div>
    <w:div w:id="205751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officetender.aspx?pID=58846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E3790-AD61-4109-A49A-0604081F7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2286</Words>
  <Characters>11433</Characters>
  <Application>Microsoft Office Word</Application>
  <DocSecurity>0</DocSecurity>
  <Lines>95</Lines>
  <Paragraphs>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אילן בן זקן</dc:creator>
  <cp:lastModifiedBy>peleg zeevy</cp:lastModifiedBy>
  <cp:revision>16</cp:revision>
  <dcterms:created xsi:type="dcterms:W3CDTF">2016-12-14T13:24:00Z</dcterms:created>
  <dcterms:modified xsi:type="dcterms:W3CDTF">2016-12-24T21:08:00Z</dcterms:modified>
</cp:coreProperties>
</file>